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2057" w14:textId="601C015E" w:rsidR="00597BA9" w:rsidRPr="00231EAA" w:rsidRDefault="00597BA9" w:rsidP="00597BA9">
      <w:pPr>
        <w:jc w:val="center"/>
        <w:rPr>
          <w:rFonts w:asciiTheme="majorHAnsi" w:hAnsiTheme="majorHAnsi" w:cstheme="majorHAnsi"/>
          <w:b/>
          <w:bCs/>
        </w:rPr>
      </w:pPr>
      <w:r w:rsidRPr="00231EAA">
        <w:rPr>
          <w:rFonts w:asciiTheme="majorHAnsi" w:hAnsiTheme="majorHAnsi" w:cstheme="majorHAnsi"/>
          <w:b/>
          <w:bCs/>
        </w:rPr>
        <w:t>CONVOCATORIA SELECCIÓN DE PROVEEDORES PREFERENTES</w:t>
      </w:r>
      <w:r w:rsidR="003438A7">
        <w:rPr>
          <w:rFonts w:asciiTheme="majorHAnsi" w:hAnsiTheme="majorHAnsi" w:cstheme="majorHAnsi"/>
          <w:b/>
          <w:bCs/>
        </w:rPr>
        <w:t xml:space="preserve"> - II</w:t>
      </w:r>
    </w:p>
    <w:p w14:paraId="1540AF49" w14:textId="3CCF3950" w:rsidR="00597BA9" w:rsidRPr="00231EAA" w:rsidRDefault="00597BA9" w:rsidP="00597BA9">
      <w:pPr>
        <w:jc w:val="center"/>
        <w:rPr>
          <w:rFonts w:asciiTheme="majorHAnsi" w:hAnsiTheme="majorHAnsi" w:cstheme="majorHAnsi"/>
          <w:b/>
          <w:bCs/>
        </w:rPr>
      </w:pPr>
      <w:r w:rsidRPr="00231EAA">
        <w:rPr>
          <w:rFonts w:asciiTheme="majorHAnsi" w:hAnsiTheme="majorHAnsi" w:cstheme="majorHAnsi"/>
          <w:b/>
          <w:bCs/>
        </w:rPr>
        <w:t>PERIODO 2023-2025</w:t>
      </w:r>
    </w:p>
    <w:p w14:paraId="3CDBB806" w14:textId="77777777" w:rsidR="00597BA9" w:rsidRDefault="00597BA9" w:rsidP="00597BA9">
      <w:pPr>
        <w:jc w:val="both"/>
        <w:rPr>
          <w:rFonts w:asciiTheme="majorHAnsi" w:hAnsiTheme="majorHAnsi" w:cstheme="majorHAnsi"/>
        </w:rPr>
      </w:pPr>
    </w:p>
    <w:p w14:paraId="7ECCF1AD" w14:textId="5D265B18" w:rsidR="00597BA9" w:rsidRPr="00DB108D" w:rsidRDefault="00597BA9" w:rsidP="00597BA9">
      <w:pPr>
        <w:jc w:val="both"/>
        <w:rPr>
          <w:rFonts w:asciiTheme="majorHAnsi" w:hAnsiTheme="majorHAnsi" w:cstheme="majorHAnsi"/>
        </w:rPr>
      </w:pPr>
      <w:r w:rsidRPr="005C5F7A">
        <w:rPr>
          <w:rFonts w:asciiTheme="majorHAnsi" w:hAnsiTheme="majorHAnsi" w:cstheme="majorHAnsi"/>
          <w:b/>
          <w:bCs/>
        </w:rPr>
        <w:t>Forest Trends</w:t>
      </w:r>
      <w:r w:rsidRPr="00DB108D">
        <w:rPr>
          <w:rFonts w:asciiTheme="majorHAnsi" w:hAnsiTheme="majorHAnsi" w:cstheme="majorHAnsi"/>
        </w:rPr>
        <w:t xml:space="preserve"> </w:t>
      </w:r>
      <w:r>
        <w:rPr>
          <w:rFonts w:asciiTheme="majorHAnsi" w:hAnsiTheme="majorHAnsi" w:cstheme="majorHAnsi"/>
        </w:rPr>
        <w:t>identificada con RUC 20603007396 es una organización no gubernamental</w:t>
      </w:r>
      <w:r w:rsidR="005C5F7A">
        <w:rPr>
          <w:rFonts w:asciiTheme="majorHAnsi" w:hAnsiTheme="majorHAnsi" w:cstheme="majorHAnsi"/>
        </w:rPr>
        <w:t xml:space="preserve"> sin fines de lucro</w:t>
      </w:r>
      <w:r>
        <w:rPr>
          <w:rFonts w:asciiTheme="majorHAnsi" w:hAnsiTheme="majorHAnsi" w:cstheme="majorHAnsi"/>
        </w:rPr>
        <w:t xml:space="preserve"> que </w:t>
      </w:r>
      <w:r w:rsidRPr="00DB108D">
        <w:rPr>
          <w:rFonts w:asciiTheme="majorHAnsi" w:hAnsiTheme="majorHAnsi" w:cstheme="majorHAnsi"/>
        </w:rPr>
        <w:t xml:space="preserve">impulsa la innovación en el financiamiento ambiental para sostener ecosistemas y comunidades resilientes. Desde su fundación en 1998, Forest Trends ha sido líder mundial en la conservación de los bosques y otros ecosistemas mediante la creación y adopción generalizada de una amplia gama de mecanismos de financiamiento, mercados, pagos e incentivos ambientales. </w:t>
      </w:r>
    </w:p>
    <w:p w14:paraId="17606D2A" w14:textId="77777777" w:rsidR="00597BA9" w:rsidRDefault="00597BA9" w:rsidP="00597BA9">
      <w:pPr>
        <w:jc w:val="both"/>
        <w:rPr>
          <w:rFonts w:asciiTheme="majorHAnsi" w:hAnsiTheme="majorHAnsi" w:cstheme="majorHAnsi"/>
        </w:rPr>
      </w:pPr>
      <w:r w:rsidRPr="00DB108D">
        <w:rPr>
          <w:rFonts w:asciiTheme="majorHAnsi" w:hAnsiTheme="majorHAnsi" w:cstheme="majorHAnsi"/>
        </w:rPr>
        <w:t xml:space="preserve">Forest Trends es el principal socio implementador del Proyecto Infraestructura Natural para la Seguridad Hídrica (NIWS, por sus siglas en inglés), que trabaja para incrementar las inversiones con enfoque de género en la infraestructura natural, que fortalezcan la seguridad hídrica y la resiliencia climática de las poblaciones priorizadas de Perú. NIWS es financiado y apoyado por la Agencia de los Estados Unidos para el Desarrollo Internacional (USAID) y el Gobierno de Canadá. NIWS se inició en diciembre de 2017; su segunda fase se comenzó en mayo de 2023 y está programada para concluir en septiembre de 2027. </w:t>
      </w:r>
    </w:p>
    <w:p w14:paraId="3D173CCF" w14:textId="3AC77365" w:rsidR="005C5F7A" w:rsidRDefault="005C5F7A" w:rsidP="00597BA9">
      <w:pPr>
        <w:jc w:val="both"/>
        <w:rPr>
          <w:rFonts w:asciiTheme="majorHAnsi" w:hAnsiTheme="majorHAnsi" w:cstheme="majorHAnsi"/>
        </w:rPr>
      </w:pPr>
      <w:r>
        <w:rPr>
          <w:rFonts w:asciiTheme="majorHAnsi" w:hAnsiTheme="majorHAnsi" w:cstheme="majorHAnsi"/>
        </w:rPr>
        <w:t xml:space="preserve">El objetivo de la presente convocatoria es identificar </w:t>
      </w:r>
      <w:r w:rsidR="003438A7">
        <w:rPr>
          <w:rFonts w:asciiTheme="majorHAnsi" w:hAnsiTheme="majorHAnsi" w:cstheme="majorHAnsi"/>
        </w:rPr>
        <w:t xml:space="preserve">a un profesional de la salud o empresa con entrenamiento en salud ocupacional o afines para implementar y velar por el cumplimiento del Plan SST y el Plan para la Vigilancia, prevención y control del COVID 19, </w:t>
      </w:r>
      <w:r>
        <w:rPr>
          <w:rFonts w:asciiTheme="majorHAnsi" w:hAnsiTheme="majorHAnsi" w:cstheme="majorHAnsi"/>
        </w:rPr>
        <w:t>asegurando condiciones contractuales favorables que incluyan precios competitivos, garantía y condiciones de pagos flexibles.</w:t>
      </w:r>
    </w:p>
    <w:p w14:paraId="0D731E0B" w14:textId="1E0EB3B1" w:rsidR="005C5F7A" w:rsidRDefault="003438A7" w:rsidP="00597BA9">
      <w:pPr>
        <w:jc w:val="both"/>
        <w:rPr>
          <w:rFonts w:asciiTheme="majorHAnsi" w:hAnsiTheme="majorHAnsi" w:cstheme="majorHAnsi"/>
        </w:rPr>
      </w:pPr>
      <w:r>
        <w:rPr>
          <w:rFonts w:asciiTheme="majorHAnsi" w:hAnsiTheme="majorHAnsi" w:cstheme="majorHAnsi"/>
        </w:rPr>
        <w:t>En esta oportunidad se requiere de un servicio en salud ocupacional,</w:t>
      </w:r>
      <w:r w:rsidR="005C5F7A">
        <w:rPr>
          <w:rFonts w:asciiTheme="majorHAnsi" w:hAnsiTheme="majorHAnsi" w:cstheme="majorHAnsi"/>
        </w:rPr>
        <w:t xml:space="preserve"> los detalles y requisitos están descritos en los términos de referencia anexos al presente documento.</w:t>
      </w:r>
    </w:p>
    <w:tbl>
      <w:tblPr>
        <w:tblStyle w:val="Tablaconcuadrcula"/>
        <w:tblW w:w="8359" w:type="dxa"/>
        <w:tblLook w:val="04A0" w:firstRow="1" w:lastRow="0" w:firstColumn="1" w:lastColumn="0" w:noHBand="0" w:noVBand="1"/>
      </w:tblPr>
      <w:tblGrid>
        <w:gridCol w:w="1271"/>
        <w:gridCol w:w="7088"/>
      </w:tblGrid>
      <w:tr w:rsidR="00C305BA" w:rsidRPr="009E2A30" w14:paraId="2A886214" w14:textId="77777777" w:rsidTr="00D458A6">
        <w:tc>
          <w:tcPr>
            <w:tcW w:w="1271" w:type="dxa"/>
            <w:shd w:val="clear" w:color="auto" w:fill="D9D9D9" w:themeFill="background1" w:themeFillShade="D9"/>
          </w:tcPr>
          <w:p w14:paraId="78390843" w14:textId="30042B0F" w:rsidR="00C305BA" w:rsidRPr="009E2A30" w:rsidRDefault="00C305BA" w:rsidP="009E2A30">
            <w:pPr>
              <w:jc w:val="center"/>
              <w:rPr>
                <w:rFonts w:asciiTheme="majorHAnsi" w:hAnsiTheme="majorHAnsi" w:cstheme="majorHAnsi"/>
                <w:b/>
                <w:bCs/>
              </w:rPr>
            </w:pPr>
            <w:r w:rsidRPr="009E2A30">
              <w:rPr>
                <w:rFonts w:asciiTheme="majorHAnsi" w:hAnsiTheme="majorHAnsi" w:cstheme="majorHAnsi"/>
                <w:b/>
                <w:bCs/>
              </w:rPr>
              <w:t>Nro.</w:t>
            </w:r>
          </w:p>
        </w:tc>
        <w:tc>
          <w:tcPr>
            <w:tcW w:w="7088" w:type="dxa"/>
            <w:shd w:val="clear" w:color="auto" w:fill="D9D9D9" w:themeFill="background1" w:themeFillShade="D9"/>
          </w:tcPr>
          <w:p w14:paraId="3EFED924" w14:textId="65B8D1E0" w:rsidR="00C305BA" w:rsidRPr="009E2A30" w:rsidRDefault="00C305BA" w:rsidP="009E2A30">
            <w:pPr>
              <w:jc w:val="center"/>
              <w:rPr>
                <w:rFonts w:asciiTheme="majorHAnsi" w:hAnsiTheme="majorHAnsi" w:cstheme="majorHAnsi"/>
                <w:b/>
                <w:bCs/>
              </w:rPr>
            </w:pPr>
            <w:r w:rsidRPr="009E2A30">
              <w:rPr>
                <w:rFonts w:asciiTheme="majorHAnsi" w:hAnsiTheme="majorHAnsi" w:cstheme="majorHAnsi"/>
                <w:b/>
                <w:bCs/>
              </w:rPr>
              <w:t>CATEGORIA</w:t>
            </w:r>
          </w:p>
        </w:tc>
      </w:tr>
      <w:tr w:rsidR="00C305BA" w14:paraId="41863389" w14:textId="77777777" w:rsidTr="00C305BA">
        <w:tc>
          <w:tcPr>
            <w:tcW w:w="1271" w:type="dxa"/>
          </w:tcPr>
          <w:p w14:paraId="4D275B94" w14:textId="4822CCB0" w:rsidR="00C305BA" w:rsidRDefault="005D349B" w:rsidP="005D349B">
            <w:pPr>
              <w:jc w:val="center"/>
              <w:rPr>
                <w:rFonts w:asciiTheme="majorHAnsi" w:hAnsiTheme="majorHAnsi" w:cstheme="majorHAnsi"/>
              </w:rPr>
            </w:pPr>
            <w:r>
              <w:rPr>
                <w:rFonts w:asciiTheme="majorHAnsi" w:hAnsiTheme="majorHAnsi" w:cstheme="majorHAnsi"/>
              </w:rPr>
              <w:t>1</w:t>
            </w:r>
          </w:p>
        </w:tc>
        <w:tc>
          <w:tcPr>
            <w:tcW w:w="7088" w:type="dxa"/>
          </w:tcPr>
          <w:p w14:paraId="79F10D16" w14:textId="3687CD8D" w:rsidR="00C305BA" w:rsidRPr="00E8485B" w:rsidRDefault="00CD28CB" w:rsidP="00597BA9">
            <w:pPr>
              <w:jc w:val="both"/>
              <w:rPr>
                <w:rFonts w:asciiTheme="majorHAnsi" w:hAnsiTheme="majorHAnsi" w:cstheme="majorHAnsi"/>
                <w:b/>
                <w:bCs/>
              </w:rPr>
            </w:pPr>
            <w:r>
              <w:rPr>
                <w:rFonts w:asciiTheme="majorHAnsi" w:hAnsiTheme="majorHAnsi" w:cstheme="majorHAnsi"/>
                <w:b/>
                <w:bCs/>
              </w:rPr>
              <w:fldChar w:fldCharType="begin"/>
            </w:r>
            <w:r>
              <w:rPr>
                <w:rFonts w:asciiTheme="majorHAnsi" w:hAnsiTheme="majorHAnsi" w:cstheme="majorHAnsi"/>
                <w:b/>
                <w:bCs/>
              </w:rPr>
              <w:instrText xml:space="preserve"> REF _Ref152341853 \h </w:instrText>
            </w:r>
            <w:r>
              <w:rPr>
                <w:rFonts w:asciiTheme="majorHAnsi" w:hAnsiTheme="majorHAnsi" w:cstheme="majorHAnsi"/>
                <w:b/>
                <w:bCs/>
              </w:rPr>
            </w:r>
            <w:r>
              <w:rPr>
                <w:rFonts w:asciiTheme="majorHAnsi" w:hAnsiTheme="majorHAnsi" w:cstheme="majorHAnsi"/>
                <w:b/>
                <w:bCs/>
              </w:rPr>
              <w:fldChar w:fldCharType="separate"/>
            </w:r>
            <w:r w:rsidRPr="001B40DD">
              <w:rPr>
                <w:rFonts w:asciiTheme="majorHAnsi" w:hAnsiTheme="majorHAnsi" w:cstheme="majorHAnsi"/>
                <w:b/>
                <w:bCs/>
              </w:rPr>
              <w:t>SERVICIO DE SEGURIDAD Y SALUD EN EL TRABAJO – ENFERMERA OCUPACIONAL</w:t>
            </w:r>
            <w:r>
              <w:rPr>
                <w:rFonts w:asciiTheme="majorHAnsi" w:hAnsiTheme="majorHAnsi" w:cstheme="majorHAnsi"/>
                <w:b/>
                <w:bCs/>
              </w:rPr>
              <w:fldChar w:fldCharType="end"/>
            </w:r>
          </w:p>
        </w:tc>
      </w:tr>
    </w:tbl>
    <w:p w14:paraId="2D1858CC" w14:textId="3B8104C3" w:rsidR="005C5F7A" w:rsidRPr="00976A0C" w:rsidRDefault="00976A0C" w:rsidP="00597BA9">
      <w:pPr>
        <w:jc w:val="both"/>
        <w:rPr>
          <w:rFonts w:asciiTheme="majorHAnsi" w:hAnsiTheme="majorHAnsi" w:cstheme="majorHAnsi"/>
          <w:i/>
          <w:iCs/>
        </w:rPr>
      </w:pPr>
      <w:r>
        <w:rPr>
          <w:rFonts w:asciiTheme="majorHAnsi" w:hAnsiTheme="majorHAnsi" w:cstheme="majorHAnsi"/>
        </w:rPr>
        <w:t>(</w:t>
      </w:r>
      <w:r w:rsidRPr="00976A0C">
        <w:rPr>
          <w:rFonts w:asciiTheme="majorHAnsi" w:hAnsiTheme="majorHAnsi" w:cstheme="majorHAnsi"/>
          <w:i/>
          <w:iCs/>
        </w:rPr>
        <w:t>Términos de referencia al final de este documento)</w:t>
      </w:r>
    </w:p>
    <w:p w14:paraId="33956170" w14:textId="77777777" w:rsidR="0007654F" w:rsidRDefault="0007654F" w:rsidP="00597BA9">
      <w:pPr>
        <w:jc w:val="both"/>
        <w:rPr>
          <w:rFonts w:asciiTheme="majorHAnsi" w:hAnsiTheme="majorHAnsi" w:cstheme="majorHAnsi"/>
        </w:rPr>
      </w:pPr>
      <w:r w:rsidRPr="00C74CDB">
        <w:rPr>
          <w:rFonts w:asciiTheme="majorHAnsi" w:hAnsiTheme="majorHAnsi" w:cstheme="majorHAnsi"/>
          <w:b/>
          <w:bCs/>
          <w:u w:val="single"/>
        </w:rPr>
        <w:t>DETALLES DE LA CONVOCATORIA</w:t>
      </w:r>
      <w:r>
        <w:rPr>
          <w:rFonts w:asciiTheme="majorHAnsi" w:hAnsiTheme="majorHAnsi" w:cstheme="majorHAnsi"/>
        </w:rPr>
        <w:t>:</w:t>
      </w:r>
    </w:p>
    <w:p w14:paraId="249160CE" w14:textId="498C2E27" w:rsidR="00F67FAF" w:rsidRPr="00214E0D" w:rsidRDefault="00F80159" w:rsidP="00F80159">
      <w:pPr>
        <w:pStyle w:val="Prrafodelista"/>
        <w:numPr>
          <w:ilvl w:val="0"/>
          <w:numId w:val="1"/>
        </w:numPr>
        <w:jc w:val="both"/>
        <w:rPr>
          <w:rFonts w:asciiTheme="majorHAnsi" w:hAnsiTheme="majorHAnsi" w:cstheme="majorHAnsi"/>
          <w:u w:val="single"/>
        </w:rPr>
      </w:pPr>
      <w:r w:rsidRPr="00214E0D">
        <w:rPr>
          <w:rFonts w:asciiTheme="majorHAnsi" w:hAnsiTheme="majorHAnsi" w:cstheme="majorHAnsi"/>
          <w:u w:val="single"/>
        </w:rPr>
        <w:t>Cronograma del Proceso</w:t>
      </w:r>
      <w:r w:rsidR="00F67FAF" w:rsidRPr="00214E0D">
        <w:rPr>
          <w:rFonts w:asciiTheme="majorHAnsi" w:hAnsiTheme="majorHAnsi" w:cstheme="majorHAnsi"/>
          <w:u w:val="single"/>
        </w:rPr>
        <w:t>:</w:t>
      </w:r>
    </w:p>
    <w:p w14:paraId="2FCB0FDC" w14:textId="77777777" w:rsidR="00EF0969" w:rsidRPr="00F80159" w:rsidRDefault="00EF0969" w:rsidP="00EF0969">
      <w:pPr>
        <w:pStyle w:val="Prrafodelista"/>
        <w:ind w:left="1080"/>
        <w:jc w:val="both"/>
        <w:rPr>
          <w:rFonts w:asciiTheme="majorHAnsi" w:hAnsiTheme="majorHAnsi" w:cstheme="majorHAnsi"/>
        </w:rPr>
      </w:pPr>
    </w:p>
    <w:p w14:paraId="650106B0" w14:textId="359DFEDC" w:rsidR="00F67FAF" w:rsidRDefault="00BE37B4" w:rsidP="00F80159">
      <w:pPr>
        <w:pStyle w:val="Prrafodelista"/>
        <w:numPr>
          <w:ilvl w:val="0"/>
          <w:numId w:val="2"/>
        </w:numPr>
        <w:jc w:val="both"/>
        <w:rPr>
          <w:rFonts w:asciiTheme="majorHAnsi" w:hAnsiTheme="majorHAnsi" w:cstheme="majorHAnsi"/>
        </w:rPr>
      </w:pPr>
      <w:r>
        <w:rPr>
          <w:rFonts w:asciiTheme="majorHAnsi" w:hAnsiTheme="majorHAnsi" w:cstheme="majorHAnsi"/>
        </w:rPr>
        <w:t>Lanzamiento</w:t>
      </w:r>
      <w:r w:rsidR="00F80159">
        <w:rPr>
          <w:rFonts w:asciiTheme="majorHAnsi" w:hAnsiTheme="majorHAnsi" w:cstheme="majorHAnsi"/>
        </w:rPr>
        <w:t xml:space="preserve"> de la Convocatoria:</w:t>
      </w:r>
      <w:r w:rsidR="009B246B">
        <w:rPr>
          <w:rFonts w:asciiTheme="majorHAnsi" w:hAnsiTheme="majorHAnsi" w:cstheme="majorHAnsi"/>
        </w:rPr>
        <w:t xml:space="preserve"> </w:t>
      </w:r>
      <w:r w:rsidR="007D2F4C">
        <w:rPr>
          <w:rFonts w:asciiTheme="majorHAnsi" w:hAnsiTheme="majorHAnsi" w:cstheme="majorHAnsi"/>
        </w:rPr>
        <w:t>01</w:t>
      </w:r>
      <w:r w:rsidR="004232E7">
        <w:rPr>
          <w:rFonts w:asciiTheme="majorHAnsi" w:hAnsiTheme="majorHAnsi" w:cstheme="majorHAnsi"/>
        </w:rPr>
        <w:t xml:space="preserve"> de </w:t>
      </w:r>
      <w:r w:rsidR="007D2F4C">
        <w:rPr>
          <w:rFonts w:asciiTheme="majorHAnsi" w:hAnsiTheme="majorHAnsi" w:cstheme="majorHAnsi"/>
        </w:rPr>
        <w:t>dic</w:t>
      </w:r>
      <w:r w:rsidR="004232E7">
        <w:rPr>
          <w:rFonts w:asciiTheme="majorHAnsi" w:hAnsiTheme="majorHAnsi" w:cstheme="majorHAnsi"/>
        </w:rPr>
        <w:t>iembre del 2023</w:t>
      </w:r>
    </w:p>
    <w:p w14:paraId="416B0657" w14:textId="1FD98FAF" w:rsidR="00BE37B4" w:rsidRDefault="00692ABE" w:rsidP="00F80159">
      <w:pPr>
        <w:pStyle w:val="Prrafodelista"/>
        <w:numPr>
          <w:ilvl w:val="0"/>
          <w:numId w:val="2"/>
        </w:numPr>
        <w:jc w:val="both"/>
        <w:rPr>
          <w:rFonts w:asciiTheme="majorHAnsi" w:hAnsiTheme="majorHAnsi" w:cstheme="majorHAnsi"/>
        </w:rPr>
      </w:pPr>
      <w:r>
        <w:rPr>
          <w:rFonts w:asciiTheme="majorHAnsi" w:hAnsiTheme="majorHAnsi" w:cstheme="majorHAnsi"/>
        </w:rPr>
        <w:t>Recepción de Consultas:</w:t>
      </w:r>
      <w:r w:rsidR="004232E7">
        <w:rPr>
          <w:rFonts w:asciiTheme="majorHAnsi" w:hAnsiTheme="majorHAnsi" w:cstheme="majorHAnsi"/>
        </w:rPr>
        <w:t xml:space="preserve"> </w:t>
      </w:r>
      <w:r w:rsidR="009B48A9">
        <w:rPr>
          <w:rFonts w:asciiTheme="majorHAnsi" w:hAnsiTheme="majorHAnsi" w:cstheme="majorHAnsi"/>
        </w:rPr>
        <w:t>13</w:t>
      </w:r>
      <w:r w:rsidR="00671123">
        <w:rPr>
          <w:rFonts w:asciiTheme="majorHAnsi" w:hAnsiTheme="majorHAnsi" w:cstheme="majorHAnsi"/>
        </w:rPr>
        <w:t xml:space="preserve"> al </w:t>
      </w:r>
      <w:r w:rsidR="009B48A9">
        <w:rPr>
          <w:rFonts w:asciiTheme="majorHAnsi" w:hAnsiTheme="majorHAnsi" w:cstheme="majorHAnsi"/>
        </w:rPr>
        <w:t>15</w:t>
      </w:r>
      <w:r w:rsidR="00671123">
        <w:rPr>
          <w:rFonts w:asciiTheme="majorHAnsi" w:hAnsiTheme="majorHAnsi" w:cstheme="majorHAnsi"/>
        </w:rPr>
        <w:t xml:space="preserve"> de diciembre del 2023</w:t>
      </w:r>
    </w:p>
    <w:p w14:paraId="6D9DD7BB" w14:textId="1A972152" w:rsidR="00692ABE" w:rsidRDefault="00692ABE" w:rsidP="00F80159">
      <w:pPr>
        <w:pStyle w:val="Prrafodelista"/>
        <w:numPr>
          <w:ilvl w:val="0"/>
          <w:numId w:val="2"/>
        </w:numPr>
        <w:jc w:val="both"/>
        <w:rPr>
          <w:rFonts w:asciiTheme="majorHAnsi" w:hAnsiTheme="majorHAnsi" w:cstheme="majorHAnsi"/>
        </w:rPr>
      </w:pPr>
      <w:bookmarkStart w:id="0" w:name="_Hlk151556480"/>
      <w:r>
        <w:rPr>
          <w:rFonts w:asciiTheme="majorHAnsi" w:hAnsiTheme="majorHAnsi" w:cstheme="majorHAnsi"/>
        </w:rPr>
        <w:t>Absolución de Consultas:</w:t>
      </w:r>
      <w:r w:rsidR="00671123">
        <w:rPr>
          <w:rFonts w:asciiTheme="majorHAnsi" w:hAnsiTheme="majorHAnsi" w:cstheme="majorHAnsi"/>
        </w:rPr>
        <w:t xml:space="preserve"> </w:t>
      </w:r>
      <w:r w:rsidR="00790348">
        <w:rPr>
          <w:rFonts w:asciiTheme="majorHAnsi" w:hAnsiTheme="majorHAnsi" w:cstheme="majorHAnsi"/>
        </w:rPr>
        <w:t xml:space="preserve">18 </w:t>
      </w:r>
      <w:r w:rsidR="00671123">
        <w:rPr>
          <w:rFonts w:asciiTheme="majorHAnsi" w:hAnsiTheme="majorHAnsi" w:cstheme="majorHAnsi"/>
        </w:rPr>
        <w:t xml:space="preserve">al </w:t>
      </w:r>
      <w:r w:rsidR="00790348">
        <w:rPr>
          <w:rFonts w:asciiTheme="majorHAnsi" w:hAnsiTheme="majorHAnsi" w:cstheme="majorHAnsi"/>
        </w:rPr>
        <w:t>20</w:t>
      </w:r>
      <w:r w:rsidR="00671123">
        <w:rPr>
          <w:rFonts w:asciiTheme="majorHAnsi" w:hAnsiTheme="majorHAnsi" w:cstheme="majorHAnsi"/>
        </w:rPr>
        <w:t xml:space="preserve"> de diciembre del 2023</w:t>
      </w:r>
    </w:p>
    <w:bookmarkEnd w:id="0"/>
    <w:p w14:paraId="69516099" w14:textId="3EE7AEF3" w:rsidR="00692ABE" w:rsidRDefault="00EF0969" w:rsidP="00F80159">
      <w:pPr>
        <w:pStyle w:val="Prrafodelista"/>
        <w:numPr>
          <w:ilvl w:val="0"/>
          <w:numId w:val="2"/>
        </w:numPr>
        <w:jc w:val="both"/>
        <w:rPr>
          <w:rFonts w:asciiTheme="majorHAnsi" w:hAnsiTheme="majorHAnsi" w:cstheme="majorHAnsi"/>
        </w:rPr>
      </w:pPr>
      <w:r>
        <w:rPr>
          <w:rFonts w:asciiTheme="majorHAnsi" w:hAnsiTheme="majorHAnsi" w:cstheme="majorHAnsi"/>
        </w:rPr>
        <w:t>Presentación de Propuestas:</w:t>
      </w:r>
      <w:r w:rsidR="00934FD4">
        <w:rPr>
          <w:rFonts w:asciiTheme="majorHAnsi" w:hAnsiTheme="majorHAnsi" w:cstheme="majorHAnsi"/>
        </w:rPr>
        <w:t xml:space="preserve"> </w:t>
      </w:r>
      <w:r w:rsidR="00277FE8">
        <w:rPr>
          <w:rFonts w:asciiTheme="majorHAnsi" w:hAnsiTheme="majorHAnsi" w:cstheme="majorHAnsi"/>
        </w:rPr>
        <w:t>26</w:t>
      </w:r>
      <w:r w:rsidR="00934FD4">
        <w:rPr>
          <w:rFonts w:asciiTheme="majorHAnsi" w:hAnsiTheme="majorHAnsi" w:cstheme="majorHAnsi"/>
        </w:rPr>
        <w:t xml:space="preserve"> de diciembre</w:t>
      </w:r>
      <w:r w:rsidR="00F92258">
        <w:rPr>
          <w:rFonts w:asciiTheme="majorHAnsi" w:hAnsiTheme="majorHAnsi" w:cstheme="majorHAnsi"/>
        </w:rPr>
        <w:t xml:space="preserve"> del 2023</w:t>
      </w:r>
    </w:p>
    <w:p w14:paraId="6995E4A3" w14:textId="234AFAC1" w:rsidR="00EF0969" w:rsidRDefault="00B03D04" w:rsidP="00F80159">
      <w:pPr>
        <w:pStyle w:val="Prrafodelista"/>
        <w:numPr>
          <w:ilvl w:val="0"/>
          <w:numId w:val="2"/>
        </w:numPr>
        <w:jc w:val="both"/>
        <w:rPr>
          <w:rFonts w:asciiTheme="majorHAnsi" w:hAnsiTheme="majorHAnsi" w:cstheme="majorHAnsi"/>
        </w:rPr>
      </w:pPr>
      <w:r>
        <w:rPr>
          <w:rFonts w:asciiTheme="majorHAnsi" w:hAnsiTheme="majorHAnsi" w:cstheme="majorHAnsi"/>
        </w:rPr>
        <w:t xml:space="preserve">Evaluación de propuestas: </w:t>
      </w:r>
      <w:r w:rsidR="003D0407">
        <w:rPr>
          <w:rFonts w:asciiTheme="majorHAnsi" w:hAnsiTheme="majorHAnsi" w:cstheme="majorHAnsi"/>
        </w:rPr>
        <w:t>del</w:t>
      </w:r>
      <w:r>
        <w:rPr>
          <w:rFonts w:asciiTheme="majorHAnsi" w:hAnsiTheme="majorHAnsi" w:cstheme="majorHAnsi"/>
        </w:rPr>
        <w:t xml:space="preserve"> </w:t>
      </w:r>
      <w:r w:rsidR="00543F96">
        <w:rPr>
          <w:rFonts w:asciiTheme="majorHAnsi" w:hAnsiTheme="majorHAnsi" w:cstheme="majorHAnsi"/>
        </w:rPr>
        <w:t>27</w:t>
      </w:r>
      <w:r w:rsidR="00E0281B">
        <w:rPr>
          <w:rFonts w:asciiTheme="majorHAnsi" w:hAnsiTheme="majorHAnsi" w:cstheme="majorHAnsi"/>
        </w:rPr>
        <w:t xml:space="preserve"> de diciembre</w:t>
      </w:r>
      <w:r>
        <w:rPr>
          <w:rFonts w:asciiTheme="majorHAnsi" w:hAnsiTheme="majorHAnsi" w:cstheme="majorHAnsi"/>
        </w:rPr>
        <w:t xml:space="preserve"> </w:t>
      </w:r>
      <w:r w:rsidR="003D0407">
        <w:rPr>
          <w:rFonts w:asciiTheme="majorHAnsi" w:hAnsiTheme="majorHAnsi" w:cstheme="majorHAnsi"/>
        </w:rPr>
        <w:t>a</w:t>
      </w:r>
      <w:r w:rsidR="00E0281B">
        <w:rPr>
          <w:rFonts w:asciiTheme="majorHAnsi" w:hAnsiTheme="majorHAnsi" w:cstheme="majorHAnsi"/>
        </w:rPr>
        <w:t>l 2</w:t>
      </w:r>
      <w:r w:rsidR="00543F96">
        <w:rPr>
          <w:rFonts w:asciiTheme="majorHAnsi" w:hAnsiTheme="majorHAnsi" w:cstheme="majorHAnsi"/>
        </w:rPr>
        <w:t>9</w:t>
      </w:r>
      <w:r w:rsidR="00E0281B">
        <w:rPr>
          <w:rFonts w:asciiTheme="majorHAnsi" w:hAnsiTheme="majorHAnsi" w:cstheme="majorHAnsi"/>
        </w:rPr>
        <w:t xml:space="preserve"> de diciembre del 2023</w:t>
      </w:r>
    </w:p>
    <w:p w14:paraId="05678E7E" w14:textId="77777777" w:rsidR="00994505" w:rsidRDefault="00994505" w:rsidP="003A34E4">
      <w:pPr>
        <w:spacing w:after="0"/>
        <w:jc w:val="both"/>
        <w:rPr>
          <w:rFonts w:asciiTheme="majorHAnsi" w:hAnsiTheme="majorHAnsi" w:cstheme="majorHAnsi"/>
        </w:rPr>
      </w:pPr>
    </w:p>
    <w:p w14:paraId="3C33364D" w14:textId="7162AF1E" w:rsidR="003B42BC" w:rsidRDefault="003B42BC" w:rsidP="003A34E4">
      <w:pPr>
        <w:spacing w:after="0"/>
        <w:jc w:val="both"/>
        <w:rPr>
          <w:rFonts w:asciiTheme="majorHAnsi" w:hAnsiTheme="majorHAnsi" w:cstheme="majorHAnsi"/>
        </w:rPr>
      </w:pPr>
      <w:r w:rsidRPr="00214E0D">
        <w:rPr>
          <w:rFonts w:asciiTheme="majorHAnsi" w:hAnsiTheme="majorHAnsi" w:cstheme="majorHAnsi"/>
          <w:b/>
          <w:bCs/>
        </w:rPr>
        <w:t>Lanzamiento de la Convocatoria</w:t>
      </w:r>
      <w:r>
        <w:rPr>
          <w:rFonts w:asciiTheme="majorHAnsi" w:hAnsiTheme="majorHAnsi" w:cstheme="majorHAnsi"/>
        </w:rPr>
        <w:t xml:space="preserve">: El lanzamiento de la convocatoria se efectuará a través de plataformas </w:t>
      </w:r>
      <w:r w:rsidR="006915EB">
        <w:rPr>
          <w:rFonts w:asciiTheme="majorHAnsi" w:hAnsiTheme="majorHAnsi" w:cstheme="majorHAnsi"/>
        </w:rPr>
        <w:t>de servicios</w:t>
      </w:r>
      <w:r>
        <w:rPr>
          <w:rFonts w:asciiTheme="majorHAnsi" w:hAnsiTheme="majorHAnsi" w:cstheme="majorHAnsi"/>
        </w:rPr>
        <w:t xml:space="preserve"> y redes sociales</w:t>
      </w:r>
      <w:r w:rsidR="00214E0D">
        <w:rPr>
          <w:rFonts w:asciiTheme="majorHAnsi" w:hAnsiTheme="majorHAnsi" w:cstheme="majorHAnsi"/>
        </w:rPr>
        <w:t>.</w:t>
      </w:r>
    </w:p>
    <w:p w14:paraId="35739757" w14:textId="77777777" w:rsidR="00214E0D" w:rsidRDefault="00214E0D" w:rsidP="003A34E4">
      <w:pPr>
        <w:spacing w:after="0"/>
        <w:jc w:val="both"/>
        <w:rPr>
          <w:rFonts w:asciiTheme="majorHAnsi" w:hAnsiTheme="majorHAnsi" w:cstheme="majorHAnsi"/>
        </w:rPr>
      </w:pPr>
    </w:p>
    <w:p w14:paraId="76636AB3" w14:textId="77777777" w:rsidR="00C62D97" w:rsidRDefault="005E1E82" w:rsidP="003A34E4">
      <w:pPr>
        <w:spacing w:after="0"/>
        <w:jc w:val="both"/>
        <w:rPr>
          <w:rFonts w:asciiTheme="majorHAnsi" w:hAnsiTheme="majorHAnsi" w:cstheme="majorHAnsi"/>
        </w:rPr>
      </w:pPr>
      <w:r w:rsidRPr="00214E0D">
        <w:rPr>
          <w:rFonts w:asciiTheme="majorHAnsi" w:hAnsiTheme="majorHAnsi" w:cstheme="majorHAnsi"/>
          <w:b/>
          <w:bCs/>
        </w:rPr>
        <w:t>Recepci</w:t>
      </w:r>
      <w:r w:rsidR="003D59C5" w:rsidRPr="00214E0D">
        <w:rPr>
          <w:rFonts w:asciiTheme="majorHAnsi" w:hAnsiTheme="majorHAnsi" w:cstheme="majorHAnsi"/>
          <w:b/>
          <w:bCs/>
        </w:rPr>
        <w:t>ón de consultas</w:t>
      </w:r>
      <w:r w:rsidR="003D59C5">
        <w:rPr>
          <w:rFonts w:asciiTheme="majorHAnsi" w:hAnsiTheme="majorHAnsi" w:cstheme="majorHAnsi"/>
        </w:rPr>
        <w:t xml:space="preserve">: </w:t>
      </w:r>
      <w:r>
        <w:rPr>
          <w:rFonts w:asciiTheme="majorHAnsi" w:hAnsiTheme="majorHAnsi" w:cstheme="majorHAnsi"/>
        </w:rPr>
        <w:t xml:space="preserve"> </w:t>
      </w:r>
      <w:r w:rsidR="00994505">
        <w:rPr>
          <w:rFonts w:asciiTheme="majorHAnsi" w:hAnsiTheme="majorHAnsi" w:cstheme="majorHAnsi"/>
        </w:rPr>
        <w:t>Los</w:t>
      </w:r>
      <w:r w:rsidR="000332AF">
        <w:rPr>
          <w:rFonts w:asciiTheme="majorHAnsi" w:hAnsiTheme="majorHAnsi" w:cstheme="majorHAnsi"/>
        </w:rPr>
        <w:t>/las</w:t>
      </w:r>
      <w:r w:rsidR="00994505">
        <w:rPr>
          <w:rFonts w:asciiTheme="majorHAnsi" w:hAnsiTheme="majorHAnsi" w:cstheme="majorHAnsi"/>
        </w:rPr>
        <w:t xml:space="preserve"> postulantes</w:t>
      </w:r>
      <w:r w:rsidR="000332AF">
        <w:rPr>
          <w:rFonts w:asciiTheme="majorHAnsi" w:hAnsiTheme="majorHAnsi" w:cstheme="majorHAnsi"/>
        </w:rPr>
        <w:t>/postores</w:t>
      </w:r>
      <w:r w:rsidR="00994505">
        <w:rPr>
          <w:rFonts w:asciiTheme="majorHAnsi" w:hAnsiTheme="majorHAnsi" w:cstheme="majorHAnsi"/>
        </w:rPr>
        <w:t xml:space="preserve"> podrán realizar </w:t>
      </w:r>
      <w:r w:rsidR="003806C0">
        <w:rPr>
          <w:rFonts w:asciiTheme="majorHAnsi" w:hAnsiTheme="majorHAnsi" w:cstheme="majorHAnsi"/>
        </w:rPr>
        <w:t>las consultas asociadas a la presente convocatoria al correo electrónic</w:t>
      </w:r>
      <w:r w:rsidR="006915EB">
        <w:rPr>
          <w:rFonts w:asciiTheme="majorHAnsi" w:hAnsiTheme="majorHAnsi" w:cstheme="majorHAnsi"/>
        </w:rPr>
        <w:t>o</w:t>
      </w:r>
      <w:r w:rsidR="003806C0">
        <w:rPr>
          <w:rFonts w:asciiTheme="majorHAnsi" w:hAnsiTheme="majorHAnsi" w:cstheme="majorHAnsi"/>
        </w:rPr>
        <w:t xml:space="preserve"> </w:t>
      </w:r>
      <w:hyperlink r:id="rId11" w:history="1">
        <w:r w:rsidR="003806C0" w:rsidRPr="000B41F2">
          <w:rPr>
            <w:rStyle w:val="Hipervnculo"/>
            <w:rFonts w:asciiTheme="majorHAnsi" w:hAnsiTheme="majorHAnsi" w:cstheme="majorHAnsi"/>
          </w:rPr>
          <w:t>infraestructuraverdeinfo@forest-trends.org</w:t>
        </w:r>
      </w:hyperlink>
      <w:r w:rsidR="003806C0">
        <w:rPr>
          <w:rFonts w:asciiTheme="majorHAnsi" w:hAnsiTheme="majorHAnsi" w:cstheme="majorHAnsi"/>
        </w:rPr>
        <w:t xml:space="preserve"> indicando en el asunto: </w:t>
      </w:r>
    </w:p>
    <w:p w14:paraId="7B650E86" w14:textId="5F113EE6" w:rsidR="005E1E82" w:rsidRPr="00C62D97" w:rsidRDefault="003806C0" w:rsidP="001F30CD">
      <w:pPr>
        <w:pStyle w:val="Prrafodelista"/>
        <w:numPr>
          <w:ilvl w:val="0"/>
          <w:numId w:val="10"/>
        </w:numPr>
        <w:spacing w:after="0"/>
        <w:jc w:val="both"/>
        <w:rPr>
          <w:rFonts w:asciiTheme="majorHAnsi" w:hAnsiTheme="majorHAnsi" w:cstheme="majorHAnsi"/>
          <w:i/>
          <w:iCs/>
        </w:rPr>
      </w:pPr>
      <w:r w:rsidRPr="00C62D97">
        <w:rPr>
          <w:rFonts w:asciiTheme="majorHAnsi" w:hAnsiTheme="majorHAnsi" w:cstheme="majorHAnsi"/>
          <w:b/>
          <w:bCs/>
        </w:rPr>
        <w:lastRenderedPageBreak/>
        <w:t>Consultas Convocatoria</w:t>
      </w:r>
      <w:r w:rsidR="00A45D8E" w:rsidRPr="00C62D97">
        <w:rPr>
          <w:rFonts w:asciiTheme="majorHAnsi" w:hAnsiTheme="majorHAnsi" w:cstheme="majorHAnsi"/>
          <w:b/>
          <w:bCs/>
        </w:rPr>
        <w:t xml:space="preserve"> Proveedores Preferentes – </w:t>
      </w:r>
      <w:r w:rsidR="00321648" w:rsidRPr="00C62D97">
        <w:rPr>
          <w:rFonts w:asciiTheme="majorHAnsi" w:hAnsiTheme="majorHAnsi" w:cstheme="majorHAnsi"/>
          <w:b/>
          <w:bCs/>
        </w:rPr>
        <w:t>Ser</w:t>
      </w:r>
      <w:r w:rsidR="006963E8" w:rsidRPr="00C62D97">
        <w:rPr>
          <w:rFonts w:asciiTheme="majorHAnsi" w:hAnsiTheme="majorHAnsi" w:cstheme="majorHAnsi"/>
          <w:b/>
          <w:bCs/>
        </w:rPr>
        <w:t xml:space="preserve">vicio </w:t>
      </w:r>
      <w:r w:rsidR="00543F96">
        <w:rPr>
          <w:rFonts w:asciiTheme="majorHAnsi" w:hAnsiTheme="majorHAnsi" w:cstheme="majorHAnsi"/>
          <w:b/>
          <w:bCs/>
        </w:rPr>
        <w:t>en Salud Ocupacional</w:t>
      </w:r>
      <w:r w:rsidR="006915EB" w:rsidRPr="00C62D97">
        <w:rPr>
          <w:rFonts w:asciiTheme="majorHAnsi" w:hAnsiTheme="majorHAnsi" w:cstheme="majorHAnsi"/>
        </w:rPr>
        <w:t xml:space="preserve"> </w:t>
      </w:r>
    </w:p>
    <w:p w14:paraId="04696BB9" w14:textId="7A329A03" w:rsidR="003A34E4" w:rsidRDefault="003A34E4" w:rsidP="003A34E4">
      <w:pPr>
        <w:spacing w:after="0"/>
        <w:jc w:val="both"/>
        <w:rPr>
          <w:rFonts w:asciiTheme="majorHAnsi" w:hAnsiTheme="majorHAnsi" w:cstheme="majorHAnsi"/>
        </w:rPr>
      </w:pPr>
      <w:r w:rsidRPr="00670CF0">
        <w:rPr>
          <w:rFonts w:asciiTheme="majorHAnsi" w:hAnsiTheme="majorHAnsi" w:cstheme="majorHAnsi"/>
          <w:b/>
          <w:bCs/>
        </w:rPr>
        <w:t>Absolución de consultas:</w:t>
      </w:r>
      <w:r>
        <w:rPr>
          <w:rFonts w:asciiTheme="majorHAnsi" w:hAnsiTheme="majorHAnsi" w:cstheme="majorHAnsi"/>
        </w:rPr>
        <w:t xml:space="preserve"> La absolución de consultas será </w:t>
      </w:r>
      <w:r w:rsidR="009422B0">
        <w:rPr>
          <w:rFonts w:asciiTheme="majorHAnsi" w:hAnsiTheme="majorHAnsi" w:cstheme="majorHAnsi"/>
        </w:rPr>
        <w:t xml:space="preserve">remitida desde el correo electrónico </w:t>
      </w:r>
      <w:hyperlink r:id="rId12" w:history="1">
        <w:r w:rsidR="004817CC" w:rsidRPr="00A004DC">
          <w:rPr>
            <w:rStyle w:val="Hipervnculo"/>
            <w:rFonts w:asciiTheme="majorHAnsi" w:hAnsiTheme="majorHAnsi" w:cstheme="majorHAnsi"/>
          </w:rPr>
          <w:t>infraestructuraverdeinfo@forest-trends.org</w:t>
        </w:r>
      </w:hyperlink>
      <w:r w:rsidR="004817CC">
        <w:rPr>
          <w:rFonts w:asciiTheme="majorHAnsi" w:hAnsiTheme="majorHAnsi" w:cstheme="majorHAnsi"/>
        </w:rPr>
        <w:t xml:space="preserve">  a los correos electrónicos </w:t>
      </w:r>
      <w:r w:rsidR="00670CF0">
        <w:rPr>
          <w:rFonts w:asciiTheme="majorHAnsi" w:hAnsiTheme="majorHAnsi" w:cstheme="majorHAnsi"/>
        </w:rPr>
        <w:t>emisores de las consultas</w:t>
      </w:r>
      <w:r>
        <w:rPr>
          <w:rFonts w:asciiTheme="majorHAnsi" w:hAnsiTheme="majorHAnsi" w:cstheme="majorHAnsi"/>
        </w:rPr>
        <w:t xml:space="preserve"> en la fecha detallada en el crono</w:t>
      </w:r>
      <w:r w:rsidR="009422B0">
        <w:rPr>
          <w:rFonts w:asciiTheme="majorHAnsi" w:hAnsiTheme="majorHAnsi" w:cstheme="majorHAnsi"/>
        </w:rPr>
        <w:t xml:space="preserve">grama </w:t>
      </w:r>
      <w:r w:rsidR="00670CF0">
        <w:rPr>
          <w:rFonts w:asciiTheme="majorHAnsi" w:hAnsiTheme="majorHAnsi" w:cstheme="majorHAnsi"/>
        </w:rPr>
        <w:t>del proceso, numeral I.</w:t>
      </w:r>
    </w:p>
    <w:p w14:paraId="233A2BD2" w14:textId="77777777" w:rsidR="00670CF0" w:rsidRDefault="00670CF0" w:rsidP="003A34E4">
      <w:pPr>
        <w:spacing w:after="0"/>
        <w:jc w:val="both"/>
        <w:rPr>
          <w:rFonts w:asciiTheme="majorHAnsi" w:hAnsiTheme="majorHAnsi" w:cstheme="majorHAnsi"/>
        </w:rPr>
      </w:pPr>
    </w:p>
    <w:p w14:paraId="0F3A960F" w14:textId="59088BF6" w:rsidR="001F30CD" w:rsidRDefault="0054037E" w:rsidP="003A34E4">
      <w:pPr>
        <w:spacing w:after="0"/>
        <w:jc w:val="both"/>
        <w:rPr>
          <w:rFonts w:asciiTheme="majorHAnsi" w:hAnsiTheme="majorHAnsi" w:cstheme="majorHAnsi"/>
        </w:rPr>
      </w:pPr>
      <w:r w:rsidRPr="007D055F">
        <w:rPr>
          <w:rFonts w:asciiTheme="majorHAnsi" w:hAnsiTheme="majorHAnsi" w:cstheme="majorHAnsi"/>
          <w:b/>
          <w:bCs/>
        </w:rPr>
        <w:t>Presentación de propuestas</w:t>
      </w:r>
      <w:r>
        <w:rPr>
          <w:rFonts w:asciiTheme="majorHAnsi" w:hAnsiTheme="majorHAnsi" w:cstheme="majorHAnsi"/>
        </w:rPr>
        <w:t xml:space="preserve">: </w:t>
      </w:r>
      <w:r w:rsidR="000332AF">
        <w:rPr>
          <w:rFonts w:asciiTheme="majorHAnsi" w:hAnsiTheme="majorHAnsi" w:cstheme="majorHAnsi"/>
        </w:rPr>
        <w:t>Los/las postulantes/postores</w:t>
      </w:r>
      <w:r w:rsidR="00E73DFF">
        <w:rPr>
          <w:rFonts w:asciiTheme="majorHAnsi" w:hAnsiTheme="majorHAnsi" w:cstheme="majorHAnsi"/>
        </w:rPr>
        <w:t xml:space="preserve"> interesados/as deberán presentar su propuesta en un archivo digital PDF, </w:t>
      </w:r>
      <w:r w:rsidR="00C8045C">
        <w:rPr>
          <w:rFonts w:asciiTheme="majorHAnsi" w:hAnsiTheme="majorHAnsi" w:cstheme="majorHAnsi"/>
        </w:rPr>
        <w:t xml:space="preserve">al correo electrónico </w:t>
      </w:r>
      <w:hyperlink r:id="rId13" w:history="1">
        <w:r w:rsidR="00C8045C" w:rsidRPr="00A004DC">
          <w:rPr>
            <w:rStyle w:val="Hipervnculo"/>
            <w:rFonts w:asciiTheme="majorHAnsi" w:hAnsiTheme="majorHAnsi" w:cstheme="majorHAnsi"/>
          </w:rPr>
          <w:t>infraestructuraverdeinfo@forest-trends.org</w:t>
        </w:r>
      </w:hyperlink>
      <w:r w:rsidR="00C8045C">
        <w:rPr>
          <w:rFonts w:asciiTheme="majorHAnsi" w:hAnsiTheme="majorHAnsi" w:cstheme="majorHAnsi"/>
        </w:rPr>
        <w:t xml:space="preserve"> indicando en el asunto</w:t>
      </w:r>
      <w:r w:rsidR="009F2C16">
        <w:rPr>
          <w:rFonts w:asciiTheme="majorHAnsi" w:hAnsiTheme="majorHAnsi" w:cstheme="majorHAnsi"/>
        </w:rPr>
        <w:t>, según corresponda</w:t>
      </w:r>
      <w:r w:rsidR="001F30CD">
        <w:rPr>
          <w:rFonts w:asciiTheme="majorHAnsi" w:hAnsiTheme="majorHAnsi" w:cstheme="majorHAnsi"/>
        </w:rPr>
        <w:t>:</w:t>
      </w:r>
    </w:p>
    <w:p w14:paraId="49FFA679" w14:textId="77777777" w:rsidR="001F30CD" w:rsidRDefault="001F30CD" w:rsidP="003A34E4">
      <w:pPr>
        <w:spacing w:after="0"/>
        <w:jc w:val="both"/>
        <w:rPr>
          <w:rFonts w:asciiTheme="majorHAnsi" w:hAnsiTheme="majorHAnsi" w:cstheme="majorHAnsi"/>
        </w:rPr>
      </w:pPr>
    </w:p>
    <w:p w14:paraId="3A612E97" w14:textId="2479758F" w:rsidR="00670CF0" w:rsidRPr="001F30CD" w:rsidRDefault="001F30CD" w:rsidP="001F30CD">
      <w:pPr>
        <w:pStyle w:val="Prrafodelista"/>
        <w:numPr>
          <w:ilvl w:val="0"/>
          <w:numId w:val="9"/>
        </w:numPr>
        <w:spacing w:after="0"/>
        <w:jc w:val="both"/>
        <w:rPr>
          <w:rFonts w:asciiTheme="majorHAnsi" w:hAnsiTheme="majorHAnsi" w:cstheme="majorHAnsi"/>
          <w:b/>
          <w:bCs/>
        </w:rPr>
      </w:pPr>
      <w:r w:rsidRPr="001F30CD">
        <w:rPr>
          <w:rFonts w:asciiTheme="majorHAnsi" w:hAnsiTheme="majorHAnsi" w:cstheme="majorHAnsi"/>
          <w:b/>
          <w:bCs/>
        </w:rPr>
        <w:t xml:space="preserve">PROPUESTA SERVICIO </w:t>
      </w:r>
      <w:r w:rsidR="00543F96">
        <w:rPr>
          <w:rFonts w:asciiTheme="majorHAnsi" w:hAnsiTheme="majorHAnsi" w:cstheme="majorHAnsi"/>
          <w:b/>
          <w:bCs/>
        </w:rPr>
        <w:t>EN SALUD OCUPACIONAL</w:t>
      </w:r>
      <w:r w:rsidRPr="001F30CD">
        <w:rPr>
          <w:rFonts w:asciiTheme="majorHAnsi" w:hAnsiTheme="majorHAnsi" w:cstheme="majorHAnsi"/>
          <w:b/>
          <w:bCs/>
        </w:rPr>
        <w:t xml:space="preserve"> </w:t>
      </w:r>
    </w:p>
    <w:p w14:paraId="7EF04A06" w14:textId="77777777" w:rsidR="004741B2" w:rsidRDefault="004741B2" w:rsidP="003A34E4">
      <w:pPr>
        <w:spacing w:after="0"/>
        <w:jc w:val="both"/>
        <w:rPr>
          <w:rFonts w:asciiTheme="majorHAnsi" w:hAnsiTheme="majorHAnsi" w:cstheme="majorHAnsi"/>
          <w:i/>
          <w:iCs/>
        </w:rPr>
      </w:pPr>
    </w:p>
    <w:p w14:paraId="22264780" w14:textId="360DE7DD" w:rsidR="00C9485E" w:rsidRDefault="00C9485E" w:rsidP="003A34E4">
      <w:pPr>
        <w:spacing w:after="0"/>
        <w:jc w:val="both"/>
        <w:rPr>
          <w:rFonts w:asciiTheme="majorHAnsi" w:hAnsiTheme="majorHAnsi" w:cstheme="majorHAnsi"/>
        </w:rPr>
      </w:pPr>
      <w:r>
        <w:rPr>
          <w:rFonts w:asciiTheme="majorHAnsi" w:hAnsiTheme="majorHAnsi" w:cstheme="majorHAnsi"/>
        </w:rPr>
        <w:t>La propuesta deberá contener lo siguiente:</w:t>
      </w:r>
    </w:p>
    <w:p w14:paraId="5C4925F1" w14:textId="77777777" w:rsidR="00C9485E" w:rsidRDefault="00C9485E" w:rsidP="003A34E4">
      <w:pPr>
        <w:spacing w:after="0"/>
        <w:jc w:val="both"/>
        <w:rPr>
          <w:rFonts w:asciiTheme="majorHAnsi" w:hAnsiTheme="majorHAnsi" w:cstheme="majorHAnsi"/>
        </w:rPr>
      </w:pPr>
    </w:p>
    <w:p w14:paraId="1C16B161" w14:textId="7A1218E0" w:rsidR="002B280C" w:rsidRPr="00AB15C2" w:rsidRDefault="002B280C" w:rsidP="00AB15C2">
      <w:pPr>
        <w:pStyle w:val="Prrafodelista"/>
        <w:numPr>
          <w:ilvl w:val="0"/>
          <w:numId w:val="3"/>
        </w:numPr>
        <w:spacing w:after="0"/>
        <w:jc w:val="both"/>
        <w:rPr>
          <w:rFonts w:asciiTheme="majorHAnsi" w:hAnsiTheme="majorHAnsi" w:cstheme="majorHAnsi"/>
        </w:rPr>
      </w:pPr>
      <w:r w:rsidRPr="00AB15C2">
        <w:rPr>
          <w:rFonts w:asciiTheme="majorHAnsi" w:hAnsiTheme="majorHAnsi" w:cstheme="majorHAnsi"/>
        </w:rPr>
        <w:t>Carta presentación de la empresa</w:t>
      </w:r>
      <w:r w:rsidR="00A417CC">
        <w:rPr>
          <w:rFonts w:asciiTheme="majorHAnsi" w:hAnsiTheme="majorHAnsi" w:cstheme="majorHAnsi"/>
        </w:rPr>
        <w:t xml:space="preserve"> o equipo profesional o profesional.</w:t>
      </w:r>
    </w:p>
    <w:p w14:paraId="298800AE" w14:textId="0CFFA932" w:rsidR="002B280C" w:rsidRPr="00AB15C2" w:rsidRDefault="002B280C" w:rsidP="00AB15C2">
      <w:pPr>
        <w:pStyle w:val="Prrafodelista"/>
        <w:numPr>
          <w:ilvl w:val="0"/>
          <w:numId w:val="3"/>
        </w:numPr>
        <w:spacing w:after="0"/>
        <w:jc w:val="both"/>
        <w:rPr>
          <w:rFonts w:asciiTheme="majorHAnsi" w:hAnsiTheme="majorHAnsi" w:cstheme="majorHAnsi"/>
        </w:rPr>
      </w:pPr>
      <w:r w:rsidRPr="00AB15C2">
        <w:rPr>
          <w:rFonts w:asciiTheme="majorHAnsi" w:hAnsiTheme="majorHAnsi" w:cstheme="majorHAnsi"/>
        </w:rPr>
        <w:t>Datos generales de la empresa</w:t>
      </w:r>
      <w:r w:rsidR="00A417CC">
        <w:rPr>
          <w:rFonts w:asciiTheme="majorHAnsi" w:hAnsiTheme="majorHAnsi" w:cstheme="majorHAnsi"/>
        </w:rPr>
        <w:t xml:space="preserve"> o equipo profesional o profesional</w:t>
      </w:r>
    </w:p>
    <w:p w14:paraId="54C2C7E0" w14:textId="67039FBB" w:rsidR="002B280C" w:rsidRPr="00AB15C2" w:rsidRDefault="007746DF" w:rsidP="00AB15C2">
      <w:pPr>
        <w:pStyle w:val="Prrafodelista"/>
        <w:numPr>
          <w:ilvl w:val="0"/>
          <w:numId w:val="3"/>
        </w:numPr>
        <w:spacing w:after="0"/>
        <w:jc w:val="both"/>
        <w:rPr>
          <w:rFonts w:asciiTheme="majorHAnsi" w:hAnsiTheme="majorHAnsi" w:cstheme="majorHAnsi"/>
        </w:rPr>
      </w:pPr>
      <w:r w:rsidRPr="00AB15C2">
        <w:rPr>
          <w:rFonts w:asciiTheme="majorHAnsi" w:hAnsiTheme="majorHAnsi" w:cstheme="majorHAnsi"/>
        </w:rPr>
        <w:t>Propuesta detallada de acuerdo con lo solicitado en los términos de referencia</w:t>
      </w:r>
      <w:r w:rsidR="008E1B87" w:rsidRPr="00AB15C2">
        <w:rPr>
          <w:rFonts w:asciiTheme="majorHAnsi" w:hAnsiTheme="majorHAnsi" w:cstheme="majorHAnsi"/>
        </w:rPr>
        <w:t>.</w:t>
      </w:r>
    </w:p>
    <w:p w14:paraId="67551BFE" w14:textId="49D9521D" w:rsidR="007746DF" w:rsidRDefault="007746DF" w:rsidP="00AB15C2">
      <w:pPr>
        <w:pStyle w:val="Prrafodelista"/>
        <w:numPr>
          <w:ilvl w:val="0"/>
          <w:numId w:val="3"/>
        </w:numPr>
        <w:spacing w:after="0"/>
        <w:jc w:val="both"/>
        <w:rPr>
          <w:rFonts w:asciiTheme="majorHAnsi" w:hAnsiTheme="majorHAnsi" w:cstheme="majorHAnsi"/>
        </w:rPr>
      </w:pPr>
      <w:r w:rsidRPr="00AB15C2">
        <w:rPr>
          <w:rFonts w:asciiTheme="majorHAnsi" w:hAnsiTheme="majorHAnsi" w:cstheme="majorHAnsi"/>
        </w:rPr>
        <w:t>Propuesta económica</w:t>
      </w:r>
      <w:r w:rsidR="008E1B87" w:rsidRPr="00AB15C2">
        <w:rPr>
          <w:rFonts w:asciiTheme="majorHAnsi" w:hAnsiTheme="majorHAnsi" w:cstheme="majorHAnsi"/>
        </w:rPr>
        <w:t xml:space="preserve"> (Todos los montos deben incluir </w:t>
      </w:r>
      <w:r w:rsidR="00A417CC">
        <w:rPr>
          <w:rFonts w:asciiTheme="majorHAnsi" w:hAnsiTheme="majorHAnsi" w:cstheme="majorHAnsi"/>
        </w:rPr>
        <w:t>impuestos de ley correspondientes</w:t>
      </w:r>
      <w:r w:rsidR="008E1B87" w:rsidRPr="00AB15C2">
        <w:rPr>
          <w:rFonts w:asciiTheme="majorHAnsi" w:hAnsiTheme="majorHAnsi" w:cstheme="majorHAnsi"/>
        </w:rPr>
        <w:t>).</w:t>
      </w:r>
    </w:p>
    <w:p w14:paraId="4BADEE59" w14:textId="2CBCA170" w:rsidR="00AB15C2" w:rsidRDefault="00AB15C2" w:rsidP="00AB15C2">
      <w:pPr>
        <w:pStyle w:val="Prrafodelista"/>
        <w:numPr>
          <w:ilvl w:val="0"/>
          <w:numId w:val="3"/>
        </w:numPr>
        <w:spacing w:after="0"/>
        <w:jc w:val="both"/>
        <w:rPr>
          <w:rFonts w:asciiTheme="majorHAnsi" w:hAnsiTheme="majorHAnsi" w:cstheme="majorHAnsi"/>
        </w:rPr>
      </w:pPr>
      <w:r>
        <w:rPr>
          <w:rFonts w:asciiTheme="majorHAnsi" w:hAnsiTheme="majorHAnsi" w:cstheme="majorHAnsi"/>
        </w:rPr>
        <w:t>Experiencia previa</w:t>
      </w:r>
      <w:r w:rsidR="009B3C66">
        <w:rPr>
          <w:rFonts w:asciiTheme="majorHAnsi" w:hAnsiTheme="majorHAnsi" w:cstheme="majorHAnsi"/>
        </w:rPr>
        <w:t xml:space="preserve"> demostrada</w:t>
      </w:r>
      <w:r w:rsidR="008C34EA">
        <w:rPr>
          <w:rFonts w:asciiTheme="majorHAnsi" w:hAnsiTheme="majorHAnsi" w:cstheme="majorHAnsi"/>
        </w:rPr>
        <w:t>.</w:t>
      </w:r>
    </w:p>
    <w:p w14:paraId="7236235A" w14:textId="52A5ACBF" w:rsidR="009B3C66" w:rsidRDefault="009B3C66" w:rsidP="00AB15C2">
      <w:pPr>
        <w:pStyle w:val="Prrafodelista"/>
        <w:numPr>
          <w:ilvl w:val="0"/>
          <w:numId w:val="3"/>
        </w:numPr>
        <w:spacing w:after="0"/>
        <w:jc w:val="both"/>
        <w:rPr>
          <w:rFonts w:asciiTheme="majorHAnsi" w:hAnsiTheme="majorHAnsi" w:cstheme="majorHAnsi"/>
        </w:rPr>
      </w:pPr>
      <w:r>
        <w:rPr>
          <w:rFonts w:asciiTheme="majorHAnsi" w:hAnsiTheme="majorHAnsi" w:cstheme="majorHAnsi"/>
        </w:rPr>
        <w:t>Al menos 3 referencias (con información completa: Nombre, teléfono, empresa</w:t>
      </w:r>
      <w:r w:rsidR="007D055F">
        <w:rPr>
          <w:rFonts w:asciiTheme="majorHAnsi" w:hAnsiTheme="majorHAnsi" w:cstheme="majorHAnsi"/>
        </w:rPr>
        <w:t>, cargo y correo electrónico)</w:t>
      </w:r>
      <w:r w:rsidR="00C13A50">
        <w:rPr>
          <w:rFonts w:asciiTheme="majorHAnsi" w:hAnsiTheme="majorHAnsi" w:cstheme="majorHAnsi"/>
        </w:rPr>
        <w:t>.</w:t>
      </w:r>
    </w:p>
    <w:p w14:paraId="2B9687F0" w14:textId="7A934E26" w:rsidR="00C13A50" w:rsidRDefault="00C13A50" w:rsidP="00AB15C2">
      <w:pPr>
        <w:pStyle w:val="Prrafodelista"/>
        <w:numPr>
          <w:ilvl w:val="0"/>
          <w:numId w:val="3"/>
        </w:numPr>
        <w:spacing w:after="0"/>
        <w:jc w:val="both"/>
        <w:rPr>
          <w:rFonts w:asciiTheme="majorHAnsi" w:hAnsiTheme="majorHAnsi" w:cstheme="majorHAnsi"/>
        </w:rPr>
      </w:pPr>
      <w:r>
        <w:rPr>
          <w:rFonts w:asciiTheme="majorHAnsi" w:hAnsiTheme="majorHAnsi" w:cstheme="majorHAnsi"/>
        </w:rPr>
        <w:t>Ficha RUC.</w:t>
      </w:r>
    </w:p>
    <w:p w14:paraId="11E22B99" w14:textId="5187BACC" w:rsidR="00323E23" w:rsidRDefault="00323E23" w:rsidP="00AB15C2">
      <w:pPr>
        <w:pStyle w:val="Prrafodelista"/>
        <w:numPr>
          <w:ilvl w:val="0"/>
          <w:numId w:val="3"/>
        </w:numPr>
        <w:spacing w:after="0"/>
        <w:jc w:val="both"/>
        <w:rPr>
          <w:rFonts w:asciiTheme="majorHAnsi" w:hAnsiTheme="majorHAnsi" w:cstheme="majorHAnsi"/>
        </w:rPr>
      </w:pPr>
      <w:r>
        <w:rPr>
          <w:rFonts w:asciiTheme="majorHAnsi" w:hAnsiTheme="majorHAnsi" w:cstheme="majorHAnsi"/>
        </w:rPr>
        <w:t xml:space="preserve">Otras solicitadas en los términos de referencia del servicio a </w:t>
      </w:r>
      <w:r w:rsidR="005D3D98">
        <w:rPr>
          <w:rFonts w:asciiTheme="majorHAnsi" w:hAnsiTheme="majorHAnsi" w:cstheme="majorHAnsi"/>
        </w:rPr>
        <w:t>aplicar.</w:t>
      </w:r>
    </w:p>
    <w:p w14:paraId="4C541990" w14:textId="77777777" w:rsidR="007D055F" w:rsidRDefault="007D055F" w:rsidP="007D055F">
      <w:pPr>
        <w:spacing w:after="0"/>
        <w:jc w:val="both"/>
        <w:rPr>
          <w:rFonts w:asciiTheme="majorHAnsi" w:hAnsiTheme="majorHAnsi" w:cstheme="majorHAnsi"/>
        </w:rPr>
      </w:pPr>
    </w:p>
    <w:p w14:paraId="544C8E49" w14:textId="7172EB71" w:rsidR="00253591" w:rsidRDefault="00253591" w:rsidP="007D055F">
      <w:pPr>
        <w:spacing w:after="0"/>
        <w:jc w:val="both"/>
        <w:rPr>
          <w:rFonts w:asciiTheme="majorHAnsi" w:hAnsiTheme="majorHAnsi" w:cstheme="majorHAnsi"/>
        </w:rPr>
      </w:pPr>
      <w:r>
        <w:rPr>
          <w:rFonts w:asciiTheme="majorHAnsi" w:hAnsiTheme="majorHAnsi" w:cstheme="majorHAnsi"/>
        </w:rPr>
        <w:t>Condiciones de los archivos adjuntos:</w:t>
      </w:r>
    </w:p>
    <w:p w14:paraId="21899AA5" w14:textId="4731E75F" w:rsidR="00253591" w:rsidRDefault="008E26ED" w:rsidP="00253591">
      <w:pPr>
        <w:pStyle w:val="Prrafodelista"/>
        <w:numPr>
          <w:ilvl w:val="0"/>
          <w:numId w:val="5"/>
        </w:numPr>
        <w:spacing w:after="0"/>
        <w:jc w:val="both"/>
        <w:rPr>
          <w:rFonts w:asciiTheme="majorHAnsi" w:hAnsiTheme="majorHAnsi" w:cstheme="majorHAnsi"/>
        </w:rPr>
      </w:pPr>
      <w:r>
        <w:rPr>
          <w:rFonts w:asciiTheme="majorHAnsi" w:hAnsiTheme="majorHAnsi" w:cstheme="majorHAnsi"/>
        </w:rPr>
        <w:t>Los archivos adjuntos deberán tener</w:t>
      </w:r>
      <w:r w:rsidR="00F630C4">
        <w:rPr>
          <w:rFonts w:asciiTheme="majorHAnsi" w:hAnsiTheme="majorHAnsi" w:cstheme="majorHAnsi"/>
        </w:rPr>
        <w:t xml:space="preserve"> un máximo de 20 megas, caso contrario podrán enviarnos un </w:t>
      </w:r>
      <w:proofErr w:type="gramStart"/>
      <w:r w:rsidR="00F630C4">
        <w:rPr>
          <w:rFonts w:asciiTheme="majorHAnsi" w:hAnsiTheme="majorHAnsi" w:cstheme="majorHAnsi"/>
        </w:rPr>
        <w:t>link</w:t>
      </w:r>
      <w:proofErr w:type="gramEnd"/>
      <w:r w:rsidR="00F630C4">
        <w:rPr>
          <w:rFonts w:asciiTheme="majorHAnsi" w:hAnsiTheme="majorHAnsi" w:cstheme="majorHAnsi"/>
        </w:rPr>
        <w:t xml:space="preserve"> de descarga </w:t>
      </w:r>
      <w:r w:rsidR="00292937">
        <w:rPr>
          <w:rFonts w:asciiTheme="majorHAnsi" w:hAnsiTheme="majorHAnsi" w:cstheme="majorHAnsi"/>
        </w:rPr>
        <w:t xml:space="preserve">desde su </w:t>
      </w:r>
      <w:proofErr w:type="spellStart"/>
      <w:r w:rsidR="00292937">
        <w:rPr>
          <w:rFonts w:asciiTheme="majorHAnsi" w:hAnsiTheme="majorHAnsi" w:cstheme="majorHAnsi"/>
        </w:rPr>
        <w:t>one</w:t>
      </w:r>
      <w:proofErr w:type="spellEnd"/>
      <w:r w:rsidR="00292937">
        <w:rPr>
          <w:rFonts w:asciiTheme="majorHAnsi" w:hAnsiTheme="majorHAnsi" w:cstheme="majorHAnsi"/>
        </w:rPr>
        <w:t xml:space="preserve"> drive o Google drive.</w:t>
      </w:r>
    </w:p>
    <w:p w14:paraId="6FBEBE32" w14:textId="4B71EEC2" w:rsidR="008E26ED" w:rsidRDefault="008E26ED" w:rsidP="00253591">
      <w:pPr>
        <w:pStyle w:val="Prrafodelista"/>
        <w:numPr>
          <w:ilvl w:val="0"/>
          <w:numId w:val="5"/>
        </w:numPr>
        <w:spacing w:after="0"/>
        <w:jc w:val="both"/>
        <w:rPr>
          <w:rFonts w:asciiTheme="majorHAnsi" w:hAnsiTheme="majorHAnsi" w:cstheme="majorHAnsi"/>
        </w:rPr>
      </w:pPr>
      <w:r>
        <w:rPr>
          <w:rFonts w:asciiTheme="majorHAnsi" w:hAnsiTheme="majorHAnsi" w:cstheme="majorHAnsi"/>
        </w:rPr>
        <w:t>Todo archivo adjunto que contenga virus será automáticamente eliminado</w:t>
      </w:r>
      <w:r w:rsidR="00BD705F">
        <w:rPr>
          <w:rFonts w:asciiTheme="majorHAnsi" w:hAnsiTheme="majorHAnsi" w:cstheme="majorHAnsi"/>
        </w:rPr>
        <w:t>.</w:t>
      </w:r>
    </w:p>
    <w:p w14:paraId="1D7A0F9E" w14:textId="77777777" w:rsidR="00BD705F" w:rsidRDefault="00BD705F" w:rsidP="00480072">
      <w:pPr>
        <w:spacing w:after="0"/>
        <w:jc w:val="both"/>
        <w:rPr>
          <w:rFonts w:asciiTheme="majorHAnsi" w:hAnsiTheme="majorHAnsi" w:cstheme="majorHAnsi"/>
        </w:rPr>
      </w:pPr>
    </w:p>
    <w:p w14:paraId="14C25055" w14:textId="35A96F0E" w:rsidR="00847184" w:rsidRPr="00480072" w:rsidRDefault="009B3C51" w:rsidP="00480072">
      <w:pPr>
        <w:spacing w:after="0"/>
        <w:jc w:val="both"/>
        <w:rPr>
          <w:rFonts w:asciiTheme="majorHAnsi" w:hAnsiTheme="majorHAnsi" w:cstheme="majorHAnsi"/>
        </w:rPr>
      </w:pPr>
      <w:r w:rsidRPr="00665CFE">
        <w:rPr>
          <w:rFonts w:asciiTheme="majorHAnsi" w:hAnsiTheme="majorHAnsi" w:cstheme="majorHAnsi"/>
          <w:b/>
          <w:bCs/>
        </w:rPr>
        <w:t>Evaluación de propuestas</w:t>
      </w:r>
      <w:r>
        <w:rPr>
          <w:rFonts w:asciiTheme="majorHAnsi" w:hAnsiTheme="majorHAnsi" w:cstheme="majorHAnsi"/>
        </w:rPr>
        <w:t xml:space="preserve">: </w:t>
      </w:r>
      <w:r w:rsidR="00D55675">
        <w:rPr>
          <w:rFonts w:asciiTheme="majorHAnsi" w:hAnsiTheme="majorHAnsi" w:cstheme="majorHAnsi"/>
        </w:rPr>
        <w:t>FT procederá con la evaluación de las propuestas considerando el cumplimiento de</w:t>
      </w:r>
      <w:r w:rsidR="00CC7B39">
        <w:rPr>
          <w:rFonts w:asciiTheme="majorHAnsi" w:hAnsiTheme="majorHAnsi" w:cstheme="majorHAnsi"/>
        </w:rPr>
        <w:t xml:space="preserve"> presentación de los requisitos de precalificación, así mismo, evaluará el cumplimiento de los términos de referencia por cada categoría.</w:t>
      </w:r>
    </w:p>
    <w:p w14:paraId="7E5B90D3" w14:textId="77777777" w:rsidR="00AE0DE8" w:rsidRDefault="00AE0DE8" w:rsidP="007D055F">
      <w:pPr>
        <w:spacing w:after="0"/>
        <w:jc w:val="both"/>
        <w:rPr>
          <w:rFonts w:asciiTheme="majorHAnsi" w:hAnsiTheme="majorHAnsi" w:cstheme="majorHAnsi"/>
        </w:rPr>
      </w:pPr>
    </w:p>
    <w:p w14:paraId="22196B7D" w14:textId="77777777" w:rsidR="00C223C6" w:rsidRDefault="00E91A53" w:rsidP="00C74CDB">
      <w:pPr>
        <w:pStyle w:val="Prrafodelista"/>
        <w:numPr>
          <w:ilvl w:val="0"/>
          <w:numId w:val="1"/>
        </w:numPr>
        <w:spacing w:after="0"/>
        <w:jc w:val="both"/>
        <w:rPr>
          <w:rFonts w:asciiTheme="majorHAnsi" w:hAnsiTheme="majorHAnsi" w:cstheme="majorHAnsi"/>
        </w:rPr>
      </w:pPr>
      <w:r w:rsidRPr="00C223C6">
        <w:rPr>
          <w:rFonts w:asciiTheme="majorHAnsi" w:hAnsiTheme="majorHAnsi" w:cstheme="majorHAnsi"/>
          <w:u w:val="single"/>
        </w:rPr>
        <w:t>Notificación de resultados</w:t>
      </w:r>
      <w:r w:rsidRPr="00C74CDB">
        <w:rPr>
          <w:rFonts w:asciiTheme="majorHAnsi" w:hAnsiTheme="majorHAnsi" w:cstheme="majorHAnsi"/>
        </w:rPr>
        <w:t xml:space="preserve">: </w:t>
      </w:r>
    </w:p>
    <w:p w14:paraId="710FC620" w14:textId="77777777" w:rsidR="00C223C6" w:rsidRDefault="00C223C6" w:rsidP="00C223C6">
      <w:pPr>
        <w:spacing w:after="0"/>
        <w:ind w:left="360"/>
        <w:jc w:val="both"/>
        <w:rPr>
          <w:rFonts w:asciiTheme="majorHAnsi" w:hAnsiTheme="majorHAnsi" w:cstheme="majorHAnsi"/>
        </w:rPr>
      </w:pPr>
    </w:p>
    <w:p w14:paraId="40B53BEE" w14:textId="259182FF" w:rsidR="00E91A53" w:rsidRPr="00C223C6" w:rsidRDefault="00E91A53" w:rsidP="00C223C6">
      <w:pPr>
        <w:spacing w:after="0"/>
        <w:ind w:left="360"/>
        <w:jc w:val="both"/>
        <w:rPr>
          <w:rFonts w:asciiTheme="majorHAnsi" w:hAnsiTheme="majorHAnsi" w:cstheme="majorHAnsi"/>
        </w:rPr>
      </w:pPr>
      <w:r w:rsidRPr="00C223C6">
        <w:rPr>
          <w:rFonts w:asciiTheme="majorHAnsi" w:hAnsiTheme="majorHAnsi" w:cstheme="majorHAnsi"/>
        </w:rPr>
        <w:t xml:space="preserve">FT </w:t>
      </w:r>
      <w:r w:rsidR="0045386A">
        <w:rPr>
          <w:rFonts w:asciiTheme="majorHAnsi" w:hAnsiTheme="majorHAnsi" w:cstheme="majorHAnsi"/>
        </w:rPr>
        <w:t xml:space="preserve">se comunicará vía correo electrónico o telefónico, solo </w:t>
      </w:r>
      <w:r w:rsidR="00A52CF3">
        <w:rPr>
          <w:rFonts w:asciiTheme="majorHAnsi" w:hAnsiTheme="majorHAnsi" w:cstheme="majorHAnsi"/>
        </w:rPr>
        <w:t>con las empresas seleccionadas.</w:t>
      </w:r>
    </w:p>
    <w:p w14:paraId="72DD4D07" w14:textId="77777777" w:rsidR="005137DD" w:rsidRDefault="005137DD" w:rsidP="007D055F">
      <w:pPr>
        <w:spacing w:after="0"/>
        <w:jc w:val="both"/>
        <w:rPr>
          <w:rFonts w:asciiTheme="majorHAnsi" w:hAnsiTheme="majorHAnsi" w:cstheme="majorHAnsi"/>
        </w:rPr>
      </w:pPr>
    </w:p>
    <w:p w14:paraId="0A8F1796" w14:textId="719A7CAF" w:rsidR="005137DD" w:rsidRPr="00E33075" w:rsidRDefault="00133643" w:rsidP="00C223C6">
      <w:pPr>
        <w:pStyle w:val="Prrafodelista"/>
        <w:numPr>
          <w:ilvl w:val="0"/>
          <w:numId w:val="1"/>
        </w:numPr>
        <w:spacing w:after="0"/>
        <w:jc w:val="both"/>
        <w:rPr>
          <w:rFonts w:asciiTheme="majorHAnsi" w:hAnsiTheme="majorHAnsi" w:cstheme="majorHAnsi"/>
          <w:u w:val="single"/>
        </w:rPr>
      </w:pPr>
      <w:r w:rsidRPr="00E33075">
        <w:rPr>
          <w:rFonts w:asciiTheme="majorHAnsi" w:hAnsiTheme="majorHAnsi" w:cstheme="majorHAnsi"/>
          <w:u w:val="single"/>
        </w:rPr>
        <w:t>Confidencialidad</w:t>
      </w:r>
    </w:p>
    <w:p w14:paraId="19CA3C6B" w14:textId="77777777" w:rsidR="006D2C2F" w:rsidRDefault="006D2C2F" w:rsidP="00C223C6">
      <w:pPr>
        <w:spacing w:after="0"/>
        <w:ind w:left="360"/>
        <w:jc w:val="both"/>
        <w:rPr>
          <w:rFonts w:asciiTheme="majorHAnsi" w:hAnsiTheme="majorHAnsi" w:cstheme="majorHAnsi"/>
        </w:rPr>
      </w:pPr>
    </w:p>
    <w:p w14:paraId="2E243BBA" w14:textId="372B78E8" w:rsidR="00C223C6" w:rsidRPr="00C223C6" w:rsidRDefault="00DA6746" w:rsidP="00C223C6">
      <w:pPr>
        <w:spacing w:after="0"/>
        <w:ind w:left="360"/>
        <w:jc w:val="both"/>
        <w:rPr>
          <w:rFonts w:asciiTheme="majorHAnsi" w:hAnsiTheme="majorHAnsi" w:cstheme="majorHAnsi"/>
        </w:rPr>
      </w:pPr>
      <w:r w:rsidRPr="00DA6746">
        <w:rPr>
          <w:rFonts w:asciiTheme="majorHAnsi" w:hAnsiTheme="majorHAnsi" w:cstheme="majorHAnsi"/>
        </w:rPr>
        <w:t xml:space="preserve">Toda la información de propiedad proporcionada por el licitador será tratada como confidencial y no será compartida con los solicitantes potenciales o reales durante el proceso de licitación. Esto incluye, pero no se limita, a las cotizaciones de precios, las propuestas de costes y las propuestas técnicas. </w:t>
      </w:r>
      <w:r>
        <w:rPr>
          <w:rFonts w:asciiTheme="majorHAnsi" w:hAnsiTheme="majorHAnsi" w:cstheme="majorHAnsi"/>
        </w:rPr>
        <w:t>FT</w:t>
      </w:r>
      <w:r w:rsidRPr="00DA6746">
        <w:rPr>
          <w:rFonts w:asciiTheme="majorHAnsi" w:hAnsiTheme="majorHAnsi" w:cstheme="majorHAnsi"/>
        </w:rPr>
        <w:t xml:space="preserve"> puede, pero no está obligada, a publicar las adjudicaciones de contratos en su sitio web público una vez que haya concluido el proceso de licitación y se haya adjudicado el contrato. Los resultados de la evaluación de </w:t>
      </w:r>
      <w:r w:rsidR="000F27FA">
        <w:rPr>
          <w:rFonts w:asciiTheme="majorHAnsi" w:hAnsiTheme="majorHAnsi" w:cstheme="majorHAnsi"/>
        </w:rPr>
        <w:t>FT</w:t>
      </w:r>
      <w:r w:rsidRPr="00DA6746">
        <w:rPr>
          <w:rFonts w:asciiTheme="majorHAnsi" w:hAnsiTheme="majorHAnsi" w:cstheme="majorHAnsi"/>
        </w:rPr>
        <w:t xml:space="preserve"> son confidenciales y la puntuación de los solicitantes no se compartirá entre los licitadores</w:t>
      </w:r>
    </w:p>
    <w:p w14:paraId="1F2A4D19" w14:textId="77777777" w:rsidR="00253591" w:rsidRDefault="00253591" w:rsidP="007D055F">
      <w:pPr>
        <w:spacing w:after="0"/>
        <w:jc w:val="both"/>
        <w:rPr>
          <w:rFonts w:asciiTheme="majorHAnsi" w:hAnsiTheme="majorHAnsi" w:cstheme="majorHAnsi"/>
        </w:rPr>
      </w:pPr>
    </w:p>
    <w:p w14:paraId="6F1C0241" w14:textId="77777777" w:rsidR="005B2EE2" w:rsidRDefault="005B2EE2" w:rsidP="007D055F">
      <w:pPr>
        <w:spacing w:after="0"/>
        <w:jc w:val="both"/>
        <w:rPr>
          <w:rFonts w:asciiTheme="majorHAnsi" w:hAnsiTheme="majorHAnsi" w:cstheme="majorHAnsi"/>
        </w:rPr>
      </w:pPr>
    </w:p>
    <w:p w14:paraId="37A744B2" w14:textId="77777777" w:rsidR="005B2EE2" w:rsidRDefault="005B2EE2" w:rsidP="007D055F">
      <w:pPr>
        <w:spacing w:after="0"/>
        <w:jc w:val="both"/>
        <w:rPr>
          <w:rFonts w:asciiTheme="majorHAnsi" w:hAnsiTheme="majorHAnsi" w:cstheme="majorHAnsi"/>
        </w:rPr>
      </w:pPr>
    </w:p>
    <w:p w14:paraId="70CA4CF6" w14:textId="594D874F" w:rsidR="000F27FA" w:rsidRPr="00E33075" w:rsidRDefault="000F27FA" w:rsidP="000F27FA">
      <w:pPr>
        <w:pStyle w:val="Prrafodelista"/>
        <w:numPr>
          <w:ilvl w:val="0"/>
          <w:numId w:val="1"/>
        </w:numPr>
        <w:spacing w:after="0"/>
        <w:jc w:val="both"/>
        <w:rPr>
          <w:rFonts w:asciiTheme="majorHAnsi" w:hAnsiTheme="majorHAnsi" w:cstheme="majorHAnsi"/>
          <w:u w:val="single"/>
        </w:rPr>
      </w:pPr>
      <w:r w:rsidRPr="00E33075">
        <w:rPr>
          <w:rFonts w:asciiTheme="majorHAnsi" w:hAnsiTheme="majorHAnsi" w:cstheme="majorHAnsi"/>
          <w:u w:val="single"/>
        </w:rPr>
        <w:t>Derechos reservados</w:t>
      </w:r>
    </w:p>
    <w:p w14:paraId="0AC9AD08" w14:textId="77777777" w:rsidR="006D2C2F" w:rsidRDefault="006D2C2F" w:rsidP="000F27FA">
      <w:pPr>
        <w:spacing w:after="0"/>
        <w:ind w:left="360"/>
        <w:jc w:val="both"/>
        <w:rPr>
          <w:rFonts w:asciiTheme="majorHAnsi" w:hAnsiTheme="majorHAnsi" w:cstheme="majorHAnsi"/>
        </w:rPr>
      </w:pPr>
    </w:p>
    <w:p w14:paraId="304D941C" w14:textId="7E7C8A11" w:rsidR="000F27FA" w:rsidRDefault="00D17D5C" w:rsidP="000F27FA">
      <w:pPr>
        <w:spacing w:after="0"/>
        <w:ind w:left="360"/>
        <w:jc w:val="both"/>
        <w:rPr>
          <w:rFonts w:asciiTheme="majorHAnsi" w:hAnsiTheme="majorHAnsi" w:cstheme="majorHAnsi"/>
        </w:rPr>
      </w:pPr>
      <w:r w:rsidRPr="00D17D5C">
        <w:rPr>
          <w:rFonts w:asciiTheme="majorHAnsi" w:hAnsiTheme="majorHAnsi" w:cstheme="majorHAnsi"/>
        </w:rPr>
        <w:t xml:space="preserve">La aceptación como proveedor preferente no obliga a </w:t>
      </w:r>
      <w:r>
        <w:rPr>
          <w:rFonts w:asciiTheme="majorHAnsi" w:hAnsiTheme="majorHAnsi" w:cstheme="majorHAnsi"/>
        </w:rPr>
        <w:t>FT</w:t>
      </w:r>
      <w:r w:rsidRPr="00D17D5C">
        <w:rPr>
          <w:rFonts w:asciiTheme="majorHAnsi" w:hAnsiTheme="majorHAnsi" w:cstheme="majorHAnsi"/>
        </w:rPr>
        <w:t xml:space="preserve"> a emitir una orden de compra</w:t>
      </w:r>
      <w:r>
        <w:rPr>
          <w:rFonts w:asciiTheme="majorHAnsi" w:hAnsiTheme="majorHAnsi" w:cstheme="majorHAnsi"/>
        </w:rPr>
        <w:t>/servicio</w:t>
      </w:r>
      <w:r w:rsidRPr="00D17D5C">
        <w:rPr>
          <w:rFonts w:asciiTheme="majorHAnsi" w:hAnsiTheme="majorHAnsi" w:cstheme="majorHAnsi"/>
        </w:rPr>
        <w:t xml:space="preserve">, ni comprometerse a pagar por los costos incurridos por el oferente al preparar y enviar su propuesta y/o cotización. </w:t>
      </w:r>
      <w:r w:rsidR="00E33075">
        <w:rPr>
          <w:rFonts w:asciiTheme="majorHAnsi" w:hAnsiTheme="majorHAnsi" w:cstheme="majorHAnsi"/>
        </w:rPr>
        <w:t>FT</w:t>
      </w:r>
      <w:r w:rsidRPr="00D17D5C">
        <w:rPr>
          <w:rFonts w:asciiTheme="majorHAnsi" w:hAnsiTheme="majorHAnsi" w:cstheme="majorHAnsi"/>
        </w:rPr>
        <w:t xml:space="preserve"> se reserva el derecho de entrar en negociaciones acerca de precio y condiciones de atención según sea necesario</w:t>
      </w:r>
      <w:r w:rsidR="00E33075">
        <w:rPr>
          <w:rFonts w:asciiTheme="majorHAnsi" w:hAnsiTheme="majorHAnsi" w:cstheme="majorHAnsi"/>
        </w:rPr>
        <w:t>.</w:t>
      </w:r>
    </w:p>
    <w:p w14:paraId="36A4FE37" w14:textId="77777777" w:rsidR="00A2771E" w:rsidRDefault="00A2771E" w:rsidP="000F27FA">
      <w:pPr>
        <w:spacing w:after="0"/>
        <w:ind w:left="360"/>
        <w:jc w:val="both"/>
        <w:rPr>
          <w:rFonts w:asciiTheme="majorHAnsi" w:hAnsiTheme="majorHAnsi" w:cstheme="majorHAnsi"/>
        </w:rPr>
      </w:pPr>
    </w:p>
    <w:p w14:paraId="4985532A" w14:textId="77777777" w:rsidR="00A2771E" w:rsidRDefault="00A2771E" w:rsidP="000F27FA">
      <w:pPr>
        <w:spacing w:after="0"/>
        <w:ind w:left="360"/>
        <w:jc w:val="both"/>
        <w:rPr>
          <w:rFonts w:asciiTheme="majorHAnsi" w:hAnsiTheme="majorHAnsi" w:cstheme="majorHAnsi"/>
        </w:rPr>
      </w:pPr>
    </w:p>
    <w:p w14:paraId="5BF6FE15" w14:textId="50A65EC0" w:rsidR="00A2771E" w:rsidRPr="00D12833" w:rsidRDefault="00683266" w:rsidP="00683266">
      <w:pPr>
        <w:pStyle w:val="Prrafodelista"/>
        <w:numPr>
          <w:ilvl w:val="0"/>
          <w:numId w:val="1"/>
        </w:numPr>
        <w:spacing w:after="0"/>
        <w:jc w:val="both"/>
        <w:rPr>
          <w:rFonts w:asciiTheme="majorHAnsi" w:hAnsiTheme="majorHAnsi" w:cstheme="majorHAnsi"/>
          <w:u w:val="single"/>
        </w:rPr>
      </w:pPr>
      <w:r w:rsidRPr="00D12833">
        <w:rPr>
          <w:rFonts w:asciiTheme="majorHAnsi" w:hAnsiTheme="majorHAnsi" w:cstheme="majorHAnsi"/>
          <w:u w:val="single"/>
        </w:rPr>
        <w:t>Condiciones generales</w:t>
      </w:r>
    </w:p>
    <w:p w14:paraId="713508C1" w14:textId="77777777" w:rsidR="00683266" w:rsidRDefault="00683266" w:rsidP="00683266">
      <w:pPr>
        <w:spacing w:after="0"/>
        <w:jc w:val="both"/>
        <w:rPr>
          <w:rFonts w:asciiTheme="majorHAnsi" w:hAnsiTheme="majorHAnsi" w:cstheme="majorHAnsi"/>
        </w:rPr>
      </w:pPr>
    </w:p>
    <w:p w14:paraId="5F84A30A" w14:textId="77777777" w:rsidR="00683266" w:rsidRPr="00D12833" w:rsidRDefault="00683266" w:rsidP="00D12833">
      <w:pPr>
        <w:jc w:val="both"/>
        <w:rPr>
          <w:rFonts w:asciiTheme="majorHAnsi" w:hAnsiTheme="majorHAnsi" w:cstheme="majorHAnsi"/>
        </w:rPr>
      </w:pPr>
      <w:r w:rsidRPr="00D12833">
        <w:rPr>
          <w:rFonts w:asciiTheme="majorHAnsi" w:hAnsiTheme="majorHAnsi" w:cstheme="majorHAnsi"/>
        </w:rPr>
        <w:t>FT se reserva el derecho de aceptar o rechazar cualquier propuesta y de anular el proceso.</w:t>
      </w:r>
    </w:p>
    <w:p w14:paraId="2220CDD2" w14:textId="7E6FA7D9" w:rsidR="00683266" w:rsidRPr="00D12833" w:rsidRDefault="00683266" w:rsidP="00D12833">
      <w:pPr>
        <w:spacing w:after="0"/>
        <w:jc w:val="both"/>
        <w:rPr>
          <w:rFonts w:asciiTheme="majorHAnsi" w:hAnsiTheme="majorHAnsi" w:cstheme="majorHAnsi"/>
        </w:rPr>
      </w:pPr>
      <w:r w:rsidRPr="00D12833">
        <w:rPr>
          <w:rFonts w:asciiTheme="majorHAnsi" w:hAnsiTheme="majorHAnsi" w:cstheme="majorHAnsi"/>
        </w:rPr>
        <w:t>FT no reconocerá ningún gasto en el cual pueda incurrir el postor para la elaboración de la propuesta</w:t>
      </w:r>
    </w:p>
    <w:p w14:paraId="47CFDAB0" w14:textId="77777777" w:rsidR="005B2EE2" w:rsidRDefault="005B2EE2" w:rsidP="000F27FA">
      <w:pPr>
        <w:spacing w:after="0"/>
        <w:ind w:left="360"/>
        <w:jc w:val="both"/>
        <w:rPr>
          <w:rFonts w:asciiTheme="majorHAnsi" w:hAnsiTheme="majorHAnsi" w:cstheme="majorHAnsi"/>
        </w:rPr>
      </w:pPr>
    </w:p>
    <w:p w14:paraId="4740E040" w14:textId="77777777" w:rsidR="005B2EE2" w:rsidRDefault="005B2EE2" w:rsidP="000F27FA">
      <w:pPr>
        <w:spacing w:after="0"/>
        <w:ind w:left="360"/>
        <w:jc w:val="both"/>
        <w:rPr>
          <w:rFonts w:asciiTheme="majorHAnsi" w:hAnsiTheme="majorHAnsi" w:cstheme="majorHAnsi"/>
        </w:rPr>
      </w:pPr>
    </w:p>
    <w:p w14:paraId="3CC362BF" w14:textId="77777777" w:rsidR="005B2EE2" w:rsidRDefault="005B2EE2" w:rsidP="000F27FA">
      <w:pPr>
        <w:spacing w:after="0"/>
        <w:ind w:left="360"/>
        <w:jc w:val="both"/>
        <w:rPr>
          <w:rFonts w:asciiTheme="majorHAnsi" w:hAnsiTheme="majorHAnsi" w:cstheme="majorHAnsi"/>
        </w:rPr>
      </w:pPr>
    </w:p>
    <w:p w14:paraId="322C5D46" w14:textId="77777777" w:rsidR="005B2EE2" w:rsidRDefault="005B2EE2" w:rsidP="000F27FA">
      <w:pPr>
        <w:spacing w:after="0"/>
        <w:ind w:left="360"/>
        <w:jc w:val="both"/>
        <w:rPr>
          <w:rFonts w:asciiTheme="majorHAnsi" w:hAnsiTheme="majorHAnsi" w:cstheme="majorHAnsi"/>
        </w:rPr>
      </w:pPr>
    </w:p>
    <w:p w14:paraId="6D6D9D1D" w14:textId="77777777" w:rsidR="005B2EE2" w:rsidRDefault="005B2EE2" w:rsidP="000F27FA">
      <w:pPr>
        <w:spacing w:after="0"/>
        <w:ind w:left="360"/>
        <w:jc w:val="both"/>
        <w:rPr>
          <w:rFonts w:asciiTheme="majorHAnsi" w:hAnsiTheme="majorHAnsi" w:cstheme="majorHAnsi"/>
        </w:rPr>
      </w:pPr>
    </w:p>
    <w:p w14:paraId="7B99C2C5" w14:textId="77777777" w:rsidR="005B2EE2" w:rsidRDefault="005B2EE2" w:rsidP="000F27FA">
      <w:pPr>
        <w:spacing w:after="0"/>
        <w:ind w:left="360"/>
        <w:jc w:val="both"/>
        <w:rPr>
          <w:rFonts w:asciiTheme="majorHAnsi" w:hAnsiTheme="majorHAnsi" w:cstheme="majorHAnsi"/>
        </w:rPr>
      </w:pPr>
    </w:p>
    <w:p w14:paraId="16A461DF" w14:textId="77777777" w:rsidR="005B2EE2" w:rsidRDefault="005B2EE2" w:rsidP="000F27FA">
      <w:pPr>
        <w:spacing w:after="0"/>
        <w:ind w:left="360"/>
        <w:jc w:val="both"/>
        <w:rPr>
          <w:rFonts w:asciiTheme="majorHAnsi" w:hAnsiTheme="majorHAnsi" w:cstheme="majorHAnsi"/>
        </w:rPr>
      </w:pPr>
    </w:p>
    <w:p w14:paraId="56E1A67C" w14:textId="77777777" w:rsidR="005B2EE2" w:rsidRDefault="005B2EE2" w:rsidP="000F27FA">
      <w:pPr>
        <w:spacing w:after="0"/>
        <w:ind w:left="360"/>
        <w:jc w:val="both"/>
        <w:rPr>
          <w:rFonts w:asciiTheme="majorHAnsi" w:hAnsiTheme="majorHAnsi" w:cstheme="majorHAnsi"/>
        </w:rPr>
      </w:pPr>
    </w:p>
    <w:p w14:paraId="48EEFEE7" w14:textId="77777777" w:rsidR="005B2EE2" w:rsidRDefault="005B2EE2" w:rsidP="000F27FA">
      <w:pPr>
        <w:spacing w:after="0"/>
        <w:ind w:left="360"/>
        <w:jc w:val="both"/>
        <w:rPr>
          <w:rFonts w:asciiTheme="majorHAnsi" w:hAnsiTheme="majorHAnsi" w:cstheme="majorHAnsi"/>
        </w:rPr>
      </w:pPr>
    </w:p>
    <w:p w14:paraId="3FFB191A" w14:textId="18683828" w:rsidR="005B2EE2" w:rsidRDefault="005B2EE2" w:rsidP="000F27FA">
      <w:pPr>
        <w:spacing w:after="0"/>
        <w:ind w:left="360"/>
        <w:jc w:val="both"/>
        <w:rPr>
          <w:rFonts w:asciiTheme="majorHAnsi" w:hAnsiTheme="majorHAnsi" w:cstheme="majorHAnsi"/>
        </w:rPr>
      </w:pPr>
      <w:r>
        <w:rPr>
          <w:rFonts w:asciiTheme="majorHAnsi" w:hAnsiTheme="majorHAnsi" w:cstheme="majorHAnsi"/>
        </w:rPr>
        <w:t>Adjunto: Términos de referencia</w:t>
      </w:r>
    </w:p>
    <w:p w14:paraId="33140FD2" w14:textId="77777777" w:rsidR="005B2EE2" w:rsidRDefault="005B2EE2" w:rsidP="000F27FA">
      <w:pPr>
        <w:spacing w:after="0"/>
        <w:ind w:left="360"/>
        <w:jc w:val="both"/>
        <w:rPr>
          <w:rFonts w:asciiTheme="majorHAnsi" w:hAnsiTheme="majorHAnsi" w:cstheme="majorHAnsi"/>
        </w:rPr>
      </w:pPr>
    </w:p>
    <w:p w14:paraId="25BD9C1B" w14:textId="77777777" w:rsidR="005B2EE2" w:rsidRDefault="005B2EE2" w:rsidP="000F27FA">
      <w:pPr>
        <w:spacing w:after="0"/>
        <w:ind w:left="360"/>
        <w:jc w:val="both"/>
        <w:rPr>
          <w:rFonts w:asciiTheme="majorHAnsi" w:hAnsiTheme="majorHAnsi" w:cstheme="majorHAnsi"/>
        </w:rPr>
      </w:pPr>
    </w:p>
    <w:p w14:paraId="72E54F66" w14:textId="77777777" w:rsidR="005B2EE2" w:rsidRDefault="005B2EE2" w:rsidP="000F27FA">
      <w:pPr>
        <w:spacing w:after="0"/>
        <w:ind w:left="360"/>
        <w:jc w:val="both"/>
        <w:rPr>
          <w:rFonts w:asciiTheme="majorHAnsi" w:hAnsiTheme="majorHAnsi" w:cstheme="majorHAnsi"/>
        </w:rPr>
      </w:pPr>
    </w:p>
    <w:p w14:paraId="1774DA0A" w14:textId="77777777" w:rsidR="005B2EE2" w:rsidRDefault="005B2EE2" w:rsidP="000F27FA">
      <w:pPr>
        <w:spacing w:after="0"/>
        <w:ind w:left="360"/>
        <w:jc w:val="both"/>
        <w:rPr>
          <w:rFonts w:asciiTheme="majorHAnsi" w:hAnsiTheme="majorHAnsi" w:cstheme="majorHAnsi"/>
        </w:rPr>
      </w:pPr>
    </w:p>
    <w:p w14:paraId="62963CA8" w14:textId="77777777" w:rsidR="005B2EE2" w:rsidRDefault="005B2EE2" w:rsidP="000F27FA">
      <w:pPr>
        <w:spacing w:after="0"/>
        <w:ind w:left="360"/>
        <w:jc w:val="both"/>
        <w:rPr>
          <w:rFonts w:asciiTheme="majorHAnsi" w:hAnsiTheme="majorHAnsi" w:cstheme="majorHAnsi"/>
        </w:rPr>
      </w:pPr>
    </w:p>
    <w:p w14:paraId="38538AF0" w14:textId="77777777" w:rsidR="005B2EE2" w:rsidRDefault="005B2EE2" w:rsidP="000F27FA">
      <w:pPr>
        <w:spacing w:after="0"/>
        <w:ind w:left="360"/>
        <w:jc w:val="both"/>
        <w:rPr>
          <w:rFonts w:asciiTheme="majorHAnsi" w:hAnsiTheme="majorHAnsi" w:cstheme="majorHAnsi"/>
        </w:rPr>
      </w:pPr>
    </w:p>
    <w:p w14:paraId="139A4FA3" w14:textId="77777777" w:rsidR="005B2EE2" w:rsidRDefault="005B2EE2" w:rsidP="000F27FA">
      <w:pPr>
        <w:spacing w:after="0"/>
        <w:ind w:left="360"/>
        <w:jc w:val="both"/>
        <w:rPr>
          <w:rFonts w:asciiTheme="majorHAnsi" w:hAnsiTheme="majorHAnsi" w:cstheme="majorHAnsi"/>
        </w:rPr>
      </w:pPr>
    </w:p>
    <w:p w14:paraId="3D2C6FF9" w14:textId="77777777" w:rsidR="005B2EE2" w:rsidRDefault="005B2EE2" w:rsidP="000F27FA">
      <w:pPr>
        <w:spacing w:after="0"/>
        <w:ind w:left="360"/>
        <w:jc w:val="both"/>
        <w:rPr>
          <w:rFonts w:asciiTheme="majorHAnsi" w:hAnsiTheme="majorHAnsi" w:cstheme="majorHAnsi"/>
        </w:rPr>
      </w:pPr>
    </w:p>
    <w:p w14:paraId="12ABFD95" w14:textId="77777777" w:rsidR="005B2EE2" w:rsidRDefault="005B2EE2" w:rsidP="000F27FA">
      <w:pPr>
        <w:spacing w:after="0"/>
        <w:ind w:left="360"/>
        <w:jc w:val="both"/>
        <w:rPr>
          <w:rFonts w:asciiTheme="majorHAnsi" w:hAnsiTheme="majorHAnsi" w:cstheme="majorHAnsi"/>
        </w:rPr>
      </w:pPr>
    </w:p>
    <w:p w14:paraId="0FA33D05" w14:textId="77777777" w:rsidR="005B2EE2" w:rsidRDefault="005B2EE2" w:rsidP="000F27FA">
      <w:pPr>
        <w:spacing w:after="0"/>
        <w:ind w:left="360"/>
        <w:jc w:val="both"/>
        <w:rPr>
          <w:rFonts w:asciiTheme="majorHAnsi" w:hAnsiTheme="majorHAnsi" w:cstheme="majorHAnsi"/>
        </w:rPr>
      </w:pPr>
    </w:p>
    <w:p w14:paraId="3B6644BF" w14:textId="77777777" w:rsidR="005B2EE2" w:rsidRDefault="005B2EE2" w:rsidP="000F27FA">
      <w:pPr>
        <w:spacing w:after="0"/>
        <w:ind w:left="360"/>
        <w:jc w:val="both"/>
        <w:rPr>
          <w:rFonts w:asciiTheme="majorHAnsi" w:hAnsiTheme="majorHAnsi" w:cstheme="majorHAnsi"/>
        </w:rPr>
      </w:pPr>
    </w:p>
    <w:p w14:paraId="017C11A9" w14:textId="77777777" w:rsidR="005B2EE2" w:rsidRDefault="005B2EE2" w:rsidP="000F27FA">
      <w:pPr>
        <w:spacing w:after="0"/>
        <w:ind w:left="360"/>
        <w:jc w:val="both"/>
        <w:rPr>
          <w:rFonts w:asciiTheme="majorHAnsi" w:hAnsiTheme="majorHAnsi" w:cstheme="majorHAnsi"/>
        </w:rPr>
      </w:pPr>
    </w:p>
    <w:p w14:paraId="0C99DD8E" w14:textId="77777777" w:rsidR="005B2EE2" w:rsidRDefault="005B2EE2" w:rsidP="000F27FA">
      <w:pPr>
        <w:spacing w:after="0"/>
        <w:ind w:left="360"/>
        <w:jc w:val="both"/>
        <w:rPr>
          <w:rFonts w:asciiTheme="majorHAnsi" w:hAnsiTheme="majorHAnsi" w:cstheme="majorHAnsi"/>
        </w:rPr>
      </w:pPr>
    </w:p>
    <w:p w14:paraId="60520A8D" w14:textId="77777777" w:rsidR="005B2EE2" w:rsidRDefault="005B2EE2" w:rsidP="000F27FA">
      <w:pPr>
        <w:spacing w:after="0"/>
        <w:ind w:left="360"/>
        <w:jc w:val="both"/>
        <w:rPr>
          <w:rFonts w:asciiTheme="majorHAnsi" w:hAnsiTheme="majorHAnsi" w:cstheme="majorHAnsi"/>
        </w:rPr>
      </w:pPr>
    </w:p>
    <w:p w14:paraId="29799054" w14:textId="77777777" w:rsidR="005B2EE2" w:rsidRDefault="005B2EE2" w:rsidP="000F27FA">
      <w:pPr>
        <w:spacing w:after="0"/>
        <w:ind w:left="360"/>
        <w:jc w:val="both"/>
        <w:rPr>
          <w:rFonts w:asciiTheme="majorHAnsi" w:hAnsiTheme="majorHAnsi" w:cstheme="majorHAnsi"/>
        </w:rPr>
      </w:pPr>
    </w:p>
    <w:p w14:paraId="79417A29" w14:textId="77777777" w:rsidR="005B2EE2" w:rsidRDefault="005B2EE2" w:rsidP="000F27FA">
      <w:pPr>
        <w:spacing w:after="0"/>
        <w:ind w:left="360"/>
        <w:jc w:val="both"/>
        <w:rPr>
          <w:rFonts w:asciiTheme="majorHAnsi" w:hAnsiTheme="majorHAnsi" w:cstheme="majorHAnsi"/>
        </w:rPr>
      </w:pPr>
    </w:p>
    <w:p w14:paraId="571DECEF" w14:textId="77777777" w:rsidR="005B2EE2" w:rsidRDefault="005B2EE2" w:rsidP="000F27FA">
      <w:pPr>
        <w:spacing w:after="0"/>
        <w:ind w:left="360"/>
        <w:jc w:val="both"/>
        <w:rPr>
          <w:rFonts w:asciiTheme="majorHAnsi" w:hAnsiTheme="majorHAnsi" w:cstheme="majorHAnsi"/>
        </w:rPr>
      </w:pPr>
    </w:p>
    <w:p w14:paraId="4AA44D12" w14:textId="77777777" w:rsidR="005B2EE2" w:rsidRDefault="005B2EE2" w:rsidP="000F27FA">
      <w:pPr>
        <w:spacing w:after="0"/>
        <w:ind w:left="360"/>
        <w:jc w:val="both"/>
        <w:rPr>
          <w:rFonts w:asciiTheme="majorHAnsi" w:hAnsiTheme="majorHAnsi" w:cstheme="majorHAnsi"/>
        </w:rPr>
      </w:pPr>
    </w:p>
    <w:p w14:paraId="1A348279" w14:textId="77777777" w:rsidR="005B2EE2" w:rsidRDefault="005B2EE2" w:rsidP="000F27FA">
      <w:pPr>
        <w:spacing w:after="0"/>
        <w:ind w:left="360"/>
        <w:jc w:val="both"/>
        <w:rPr>
          <w:rFonts w:asciiTheme="majorHAnsi" w:hAnsiTheme="majorHAnsi" w:cstheme="majorHAnsi"/>
        </w:rPr>
      </w:pPr>
    </w:p>
    <w:p w14:paraId="5EFA7D4C" w14:textId="77777777" w:rsidR="005B2EE2" w:rsidRDefault="005B2EE2" w:rsidP="000F27FA">
      <w:pPr>
        <w:spacing w:after="0"/>
        <w:ind w:left="360"/>
        <w:jc w:val="both"/>
        <w:rPr>
          <w:rFonts w:asciiTheme="majorHAnsi" w:hAnsiTheme="majorHAnsi" w:cstheme="majorHAnsi"/>
        </w:rPr>
      </w:pPr>
    </w:p>
    <w:p w14:paraId="4F8D9FD8" w14:textId="77777777" w:rsidR="005B2EE2" w:rsidRDefault="005B2EE2" w:rsidP="000F27FA">
      <w:pPr>
        <w:spacing w:after="0"/>
        <w:ind w:left="360"/>
        <w:jc w:val="both"/>
        <w:rPr>
          <w:rFonts w:asciiTheme="majorHAnsi" w:hAnsiTheme="majorHAnsi" w:cstheme="majorHAnsi"/>
        </w:rPr>
      </w:pPr>
    </w:p>
    <w:p w14:paraId="5A19ACF3" w14:textId="77777777" w:rsidR="005B2EE2" w:rsidRDefault="005B2EE2" w:rsidP="000F27FA">
      <w:pPr>
        <w:spacing w:after="0"/>
        <w:ind w:left="360"/>
        <w:jc w:val="both"/>
        <w:rPr>
          <w:rFonts w:asciiTheme="majorHAnsi" w:hAnsiTheme="majorHAnsi" w:cstheme="majorHAnsi"/>
        </w:rPr>
      </w:pPr>
    </w:p>
    <w:p w14:paraId="56889EA6" w14:textId="77777777" w:rsidR="005B2EE2" w:rsidRDefault="005B2EE2" w:rsidP="000F27FA">
      <w:pPr>
        <w:spacing w:after="0"/>
        <w:ind w:left="360"/>
        <w:jc w:val="both"/>
        <w:rPr>
          <w:rFonts w:asciiTheme="majorHAnsi" w:hAnsiTheme="majorHAnsi" w:cstheme="majorHAnsi"/>
        </w:rPr>
      </w:pPr>
    </w:p>
    <w:p w14:paraId="444F5A74" w14:textId="77777777" w:rsidR="005B2EE2" w:rsidRDefault="005B2EE2" w:rsidP="000F27FA">
      <w:pPr>
        <w:spacing w:after="0"/>
        <w:ind w:left="360"/>
        <w:jc w:val="both"/>
        <w:rPr>
          <w:rFonts w:asciiTheme="majorHAnsi" w:hAnsiTheme="majorHAnsi" w:cstheme="majorHAnsi"/>
        </w:rPr>
      </w:pPr>
    </w:p>
    <w:p w14:paraId="1E7D13E0" w14:textId="23FC2B1D" w:rsidR="005B2EE2" w:rsidRPr="001B40DD" w:rsidRDefault="005B2EE2" w:rsidP="001B40DD">
      <w:pPr>
        <w:pStyle w:val="Prrafodelista"/>
        <w:numPr>
          <w:ilvl w:val="0"/>
          <w:numId w:val="32"/>
        </w:numPr>
        <w:spacing w:after="0"/>
        <w:jc w:val="center"/>
        <w:rPr>
          <w:rFonts w:asciiTheme="majorHAnsi" w:hAnsiTheme="majorHAnsi" w:cstheme="majorHAnsi"/>
          <w:b/>
          <w:bCs/>
        </w:rPr>
      </w:pPr>
      <w:bookmarkStart w:id="1" w:name="_Ref152341853"/>
      <w:r w:rsidRPr="001B40DD">
        <w:rPr>
          <w:rFonts w:asciiTheme="majorHAnsi" w:hAnsiTheme="majorHAnsi" w:cstheme="majorHAnsi"/>
          <w:b/>
          <w:bCs/>
        </w:rPr>
        <w:t>SERVICIO DE SEGURIDAD Y SALUD EN EL TRABAJO – ENFERMERA OCUPACIONAL</w:t>
      </w:r>
      <w:bookmarkEnd w:id="1"/>
    </w:p>
    <w:p w14:paraId="3F703E5C" w14:textId="77777777" w:rsidR="005B2EE2" w:rsidRPr="005B2EE2" w:rsidRDefault="005B2EE2" w:rsidP="005B2EE2">
      <w:pPr>
        <w:spacing w:after="0"/>
        <w:ind w:left="360"/>
        <w:jc w:val="both"/>
        <w:rPr>
          <w:rFonts w:asciiTheme="majorHAnsi" w:hAnsiTheme="majorHAnsi" w:cstheme="majorHAnsi"/>
        </w:rPr>
      </w:pPr>
    </w:p>
    <w:p w14:paraId="50151BEC" w14:textId="77777777" w:rsidR="005B2EE2" w:rsidRPr="005B2EE2" w:rsidRDefault="005B2EE2" w:rsidP="005B2EE2">
      <w:pPr>
        <w:spacing w:after="0"/>
        <w:ind w:left="360"/>
        <w:jc w:val="both"/>
        <w:rPr>
          <w:rFonts w:asciiTheme="majorHAnsi" w:hAnsiTheme="majorHAnsi" w:cstheme="majorHAnsi"/>
        </w:rPr>
      </w:pPr>
    </w:p>
    <w:p w14:paraId="7EA6C493" w14:textId="2E563216" w:rsidR="005B2EE2" w:rsidRPr="005B2EE2" w:rsidRDefault="005B2EE2" w:rsidP="005B2EE2">
      <w:pPr>
        <w:pBdr>
          <w:top w:val="single" w:sz="4" w:space="1" w:color="auto"/>
          <w:left w:val="single" w:sz="4" w:space="4" w:color="auto"/>
          <w:bottom w:val="single" w:sz="4" w:space="1" w:color="auto"/>
          <w:right w:val="single" w:sz="4" w:space="4" w:color="auto"/>
        </w:pBdr>
        <w:spacing w:after="0"/>
        <w:ind w:left="360"/>
        <w:jc w:val="both"/>
        <w:rPr>
          <w:rFonts w:asciiTheme="majorHAnsi" w:hAnsiTheme="majorHAnsi" w:cstheme="majorHAnsi"/>
          <w:b/>
          <w:bCs/>
        </w:rPr>
      </w:pPr>
      <w:r w:rsidRPr="005B2EE2">
        <w:rPr>
          <w:rFonts w:asciiTheme="majorHAnsi" w:hAnsiTheme="majorHAnsi" w:cstheme="majorHAnsi"/>
          <w:b/>
          <w:bCs/>
        </w:rPr>
        <w:t>ANTECEDENTES</w:t>
      </w:r>
    </w:p>
    <w:p w14:paraId="250613BF" w14:textId="77777777" w:rsidR="005B2EE2" w:rsidRDefault="005B2EE2" w:rsidP="005B2EE2">
      <w:pPr>
        <w:spacing w:after="0"/>
        <w:ind w:left="360"/>
        <w:jc w:val="both"/>
        <w:rPr>
          <w:rFonts w:asciiTheme="majorHAnsi" w:hAnsiTheme="majorHAnsi" w:cstheme="majorHAnsi"/>
        </w:rPr>
      </w:pPr>
    </w:p>
    <w:p w14:paraId="54DD1808" w14:textId="59F7488A"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 xml:space="preserve">El proyecto “Infraestructura Natural para la Seguridad Hídrica” (INSH) es ejecutado por Forest Trends, con sus socios locales Consorcio para el Desarrollo de la Ecorregión Andina (CONDESAN) y la Sociedad Peruana de Derecho Ambiental (SPDA), y los expertos internacionales </w:t>
      </w:r>
      <w:proofErr w:type="spellStart"/>
      <w:r w:rsidRPr="005B2EE2">
        <w:rPr>
          <w:rFonts w:asciiTheme="majorHAnsi" w:hAnsiTheme="majorHAnsi" w:cstheme="majorHAnsi"/>
        </w:rPr>
        <w:t>EcoDecisión</w:t>
      </w:r>
      <w:proofErr w:type="spellEnd"/>
      <w:r w:rsidRPr="005B2EE2">
        <w:rPr>
          <w:rFonts w:asciiTheme="majorHAnsi" w:hAnsiTheme="majorHAnsi" w:cstheme="majorHAnsi"/>
        </w:rPr>
        <w:t xml:space="preserve"> y el Imperial </w:t>
      </w:r>
      <w:proofErr w:type="spellStart"/>
      <w:r w:rsidRPr="005B2EE2">
        <w:rPr>
          <w:rFonts w:asciiTheme="majorHAnsi" w:hAnsiTheme="majorHAnsi" w:cstheme="majorHAnsi"/>
        </w:rPr>
        <w:t>College</w:t>
      </w:r>
      <w:proofErr w:type="spellEnd"/>
      <w:r w:rsidRPr="005B2EE2">
        <w:rPr>
          <w:rFonts w:asciiTheme="majorHAnsi" w:hAnsiTheme="majorHAnsi" w:cstheme="majorHAnsi"/>
        </w:rPr>
        <w:t xml:space="preserve"> London. Éste se implementa a través de un acuerdo de cooperación con la misión de USAID en Perú.</w:t>
      </w:r>
    </w:p>
    <w:p w14:paraId="40EFC8F1" w14:textId="77777777" w:rsidR="005B2EE2" w:rsidRPr="005B2EE2" w:rsidRDefault="005B2EE2" w:rsidP="005B2EE2">
      <w:pPr>
        <w:spacing w:after="0"/>
        <w:ind w:left="360"/>
        <w:jc w:val="both"/>
        <w:rPr>
          <w:rFonts w:asciiTheme="majorHAnsi" w:hAnsiTheme="majorHAnsi" w:cstheme="majorHAnsi"/>
        </w:rPr>
      </w:pPr>
    </w:p>
    <w:p w14:paraId="49FC9DD1"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El proyecto trabaja para mejorar el entorno propicio para la adopción de estrategias y acciones para la infraestructura natural dentro del sector hídrico peruano; mejorar la generación y gestión de la información para apoyar la toma de decisiones basada en evidencia para la planificación, diseño e implementación de proyectos de infraestructura natural que puedan servir como modelos para la replicación en otros lugares del Perú. El proyecto trabaja a nivel nacional con enfoque especial en 6 cuencas prioritarias: Chira-Piura (Región Piura), Quilca-Chili (Región Arequipa), Tambo-Ilo-Moquegua (Regiones Arequipa, Moquegua y Puno), Chillón- Rímac-Lurín-Alto Mantaro (Regiones Lima y Junín), Vilcanota-Urubamba (Regiones Cusco y Ucayali), y Mayo (Región San Martin). El Proyecto INSH comenzó en diciembre de 2017 y tiene vigencia hasta junio de 2023.</w:t>
      </w:r>
    </w:p>
    <w:p w14:paraId="7B3F33B6" w14:textId="77777777" w:rsidR="005B2EE2" w:rsidRPr="005B2EE2" w:rsidRDefault="005B2EE2" w:rsidP="005B2EE2">
      <w:pPr>
        <w:spacing w:after="0"/>
        <w:ind w:left="360"/>
        <w:jc w:val="both"/>
        <w:rPr>
          <w:rFonts w:asciiTheme="majorHAnsi" w:hAnsiTheme="majorHAnsi" w:cstheme="majorHAnsi"/>
        </w:rPr>
      </w:pPr>
    </w:p>
    <w:p w14:paraId="42AFD6B0"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Con la finalidad de reducir la propagación del COVID-19 y con ello disminuir el riesgo al contagio, se ha determinado una serie de normas y lineamientos por parte del Ministerio de Salud, siendo uno de ellos los Lineamientos para la vigilancia de la salud de los trabajadores con riesgo de exposición a COVID-19, aprobados mediante Resolución Ministerial N°448-2020-MINSA, que, aprueba el Documento Técnico: “Lineamientos para la Vigilancia, Prevención y Control de la Salud de los trabajadores con riesgo de exposición a COVID - 19”.</w:t>
      </w:r>
    </w:p>
    <w:p w14:paraId="6ECBE44B" w14:textId="77777777" w:rsidR="005B2EE2" w:rsidRPr="005B2EE2" w:rsidRDefault="005B2EE2" w:rsidP="005B2EE2">
      <w:pPr>
        <w:spacing w:after="0"/>
        <w:ind w:left="360"/>
        <w:jc w:val="both"/>
        <w:rPr>
          <w:rFonts w:asciiTheme="majorHAnsi" w:hAnsiTheme="majorHAnsi" w:cstheme="majorHAnsi"/>
        </w:rPr>
      </w:pPr>
    </w:p>
    <w:p w14:paraId="1F020098"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Con el de fin poder asegurar que las distintas medidas de seguridad y protección sean ejecutadas, es importante que las entidades elaboren y aprueben el Plan para la vigilancia, prevención y control de COVID-19 en el trabajo.</w:t>
      </w:r>
    </w:p>
    <w:p w14:paraId="2ADD77B3" w14:textId="77777777" w:rsidR="005B2EE2" w:rsidRPr="005B2EE2" w:rsidRDefault="005B2EE2" w:rsidP="005B2EE2">
      <w:pPr>
        <w:spacing w:after="0"/>
        <w:ind w:left="360"/>
        <w:jc w:val="both"/>
        <w:rPr>
          <w:rFonts w:asciiTheme="majorHAnsi" w:hAnsiTheme="majorHAnsi" w:cstheme="majorHAnsi"/>
        </w:rPr>
      </w:pPr>
    </w:p>
    <w:p w14:paraId="0D45D583"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Forest Trends se encuentra dentro del Tipo 1 de centros de trabajo, por lo que se requiere de la contratación de un Profesional de la salud o empresa con entrenamiento en salud ocupacional o afines a fin de implementar y velar por el cumplimiento del Plan de SST y el Plan para la Vigilancia, prevención y control de COVID 19.</w:t>
      </w:r>
    </w:p>
    <w:p w14:paraId="4B1CC101" w14:textId="77777777" w:rsidR="005B2EE2" w:rsidRPr="005B2EE2" w:rsidRDefault="005B2EE2" w:rsidP="005B2EE2">
      <w:pPr>
        <w:spacing w:after="0"/>
        <w:ind w:left="360"/>
        <w:jc w:val="both"/>
        <w:rPr>
          <w:rFonts w:asciiTheme="majorHAnsi" w:hAnsiTheme="majorHAnsi" w:cstheme="majorHAnsi"/>
        </w:rPr>
      </w:pPr>
    </w:p>
    <w:p w14:paraId="292528F8" w14:textId="5B2E19F8" w:rsidR="005B2EE2" w:rsidRPr="005B2EE2" w:rsidRDefault="005B2EE2" w:rsidP="005B2EE2">
      <w:pPr>
        <w:pBdr>
          <w:top w:val="single" w:sz="4" w:space="1" w:color="auto"/>
          <w:left w:val="single" w:sz="4" w:space="4" w:color="auto"/>
          <w:bottom w:val="single" w:sz="4" w:space="1" w:color="auto"/>
          <w:right w:val="single" w:sz="4" w:space="4" w:color="auto"/>
        </w:pBdr>
        <w:spacing w:after="0"/>
        <w:ind w:left="360"/>
        <w:jc w:val="both"/>
        <w:rPr>
          <w:rFonts w:asciiTheme="majorHAnsi" w:hAnsiTheme="majorHAnsi" w:cstheme="majorHAnsi"/>
          <w:b/>
          <w:bCs/>
        </w:rPr>
      </w:pPr>
      <w:r w:rsidRPr="005B2EE2">
        <w:rPr>
          <w:rFonts w:asciiTheme="majorHAnsi" w:hAnsiTheme="majorHAnsi" w:cstheme="majorHAnsi"/>
          <w:b/>
          <w:bCs/>
        </w:rPr>
        <w:t>OBJETIVO</w:t>
      </w:r>
    </w:p>
    <w:p w14:paraId="6C2FBF67" w14:textId="77777777" w:rsidR="005B2EE2" w:rsidRPr="005B2EE2" w:rsidRDefault="005B2EE2" w:rsidP="005B2EE2">
      <w:pPr>
        <w:spacing w:after="0"/>
        <w:ind w:left="360"/>
        <w:jc w:val="both"/>
        <w:rPr>
          <w:rFonts w:asciiTheme="majorHAnsi" w:hAnsiTheme="majorHAnsi" w:cstheme="majorHAnsi"/>
        </w:rPr>
      </w:pPr>
    </w:p>
    <w:p w14:paraId="11A17143"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Implementar el Plan de SST y el Plan para la vigilancia, prevención y control de COVID 19 en el trabajo, así como velar por su cumplimiento.</w:t>
      </w:r>
    </w:p>
    <w:p w14:paraId="7982CF88" w14:textId="77777777" w:rsidR="005B2EE2" w:rsidRDefault="005B2EE2" w:rsidP="005B2EE2">
      <w:pPr>
        <w:spacing w:after="0"/>
        <w:ind w:left="360"/>
        <w:jc w:val="both"/>
        <w:rPr>
          <w:rFonts w:asciiTheme="majorHAnsi" w:hAnsiTheme="majorHAnsi" w:cstheme="majorHAnsi"/>
        </w:rPr>
      </w:pPr>
    </w:p>
    <w:p w14:paraId="31F83D87" w14:textId="399D4503" w:rsidR="005B2EE2" w:rsidRPr="005B2EE2" w:rsidRDefault="005B2EE2" w:rsidP="005B2EE2">
      <w:pPr>
        <w:pBdr>
          <w:top w:val="single" w:sz="4" w:space="1" w:color="auto"/>
          <w:left w:val="single" w:sz="4" w:space="4" w:color="auto"/>
          <w:bottom w:val="single" w:sz="4" w:space="1" w:color="auto"/>
          <w:right w:val="single" w:sz="4" w:space="4" w:color="auto"/>
        </w:pBdr>
        <w:spacing w:after="0"/>
        <w:ind w:left="360"/>
        <w:jc w:val="both"/>
        <w:rPr>
          <w:rFonts w:asciiTheme="majorHAnsi" w:hAnsiTheme="majorHAnsi" w:cstheme="majorHAnsi"/>
          <w:b/>
          <w:bCs/>
        </w:rPr>
      </w:pPr>
      <w:r w:rsidRPr="005B2EE2">
        <w:rPr>
          <w:rFonts w:asciiTheme="majorHAnsi" w:hAnsiTheme="majorHAnsi" w:cstheme="majorHAnsi"/>
          <w:b/>
          <w:bCs/>
        </w:rPr>
        <w:t>ACTIVIDADES</w:t>
      </w:r>
    </w:p>
    <w:p w14:paraId="62AE9DB0" w14:textId="6018071E" w:rsidR="005B2EE2" w:rsidRDefault="005B2EE2" w:rsidP="005B2EE2">
      <w:pPr>
        <w:spacing w:after="0"/>
        <w:ind w:left="360"/>
        <w:jc w:val="both"/>
        <w:rPr>
          <w:rFonts w:asciiTheme="majorHAnsi" w:hAnsiTheme="majorHAnsi" w:cstheme="majorHAnsi"/>
        </w:rPr>
      </w:pPr>
      <w:r>
        <w:rPr>
          <w:rFonts w:asciiTheme="majorHAnsi" w:hAnsiTheme="majorHAnsi" w:cstheme="majorHAnsi"/>
        </w:rPr>
        <w:t>Para el cumplimiento del objetivo señalado, se requiere de la ejecución de las siguientes actividades, no limitativas:</w:t>
      </w:r>
    </w:p>
    <w:p w14:paraId="2A609D74"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lastRenderedPageBreak/>
        <w:t>•</w:t>
      </w:r>
      <w:r w:rsidRPr="005B2EE2">
        <w:rPr>
          <w:rFonts w:asciiTheme="majorHAnsi" w:hAnsiTheme="majorHAnsi" w:cstheme="majorHAnsi"/>
        </w:rPr>
        <w:tab/>
        <w:t>Apoyar en la implementación y actualización de los programas, protocolos, estándares y procedimientos de salud ocupacional en estrecha coordinación con el Comité de SST y la Coordinación Administrativa.</w:t>
      </w:r>
    </w:p>
    <w:p w14:paraId="2A3C1654" w14:textId="14D5ED1B"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 xml:space="preserve"> •</w:t>
      </w:r>
      <w:r w:rsidRPr="005B2EE2">
        <w:rPr>
          <w:rFonts w:asciiTheme="majorHAnsi" w:hAnsiTheme="majorHAnsi" w:cstheme="majorHAnsi"/>
        </w:rPr>
        <w:tab/>
        <w:t>Elabora material de información y capacitación tales como: boletines, folletos y otros relacionados a la salud ocupacional.</w:t>
      </w:r>
    </w:p>
    <w:p w14:paraId="5E316476"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Realizar evaluaciones periódicas de riesgos ocupacionales mediante la inspección de ambientes de trabajo y comunicar los resultados a la Coordinación Administrativa y Comité de SST.</w:t>
      </w:r>
    </w:p>
    <w:p w14:paraId="27E7FBCE"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 xml:space="preserve">Apoyar la actualización mensual del Plan para la vigilancia, prevención y control de </w:t>
      </w:r>
      <w:proofErr w:type="spellStart"/>
      <w:r w:rsidRPr="005B2EE2">
        <w:rPr>
          <w:rFonts w:asciiTheme="majorHAnsi" w:hAnsiTheme="majorHAnsi" w:cstheme="majorHAnsi"/>
        </w:rPr>
        <w:t>Covid</w:t>
      </w:r>
      <w:proofErr w:type="spellEnd"/>
      <w:r w:rsidRPr="005B2EE2">
        <w:rPr>
          <w:rFonts w:asciiTheme="majorHAnsi" w:hAnsiTheme="majorHAnsi" w:cstheme="majorHAnsi"/>
        </w:rPr>
        <w:t xml:space="preserve"> 19.</w:t>
      </w:r>
    </w:p>
    <w:p w14:paraId="09B3C7C2"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Seguimiento al registro de exámenes médicos ocupacionales del Personal.</w:t>
      </w:r>
    </w:p>
    <w:p w14:paraId="5103209D"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Intervención, seguimiento, acompañamiento y reporte de incidentes y accidentes laborales.</w:t>
      </w:r>
    </w:p>
    <w:p w14:paraId="0006F74A"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Ejecutar actividades ocupacionales según el SST de la organización.</w:t>
      </w:r>
    </w:p>
    <w:p w14:paraId="2649739A"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Realizar capacitaciones y charlas acorde a las necesidades.</w:t>
      </w:r>
    </w:p>
    <w:p w14:paraId="6AE4AABE"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 xml:space="preserve">Realizar Vigilancia de Salud de los trabajadores en general y brindar seguimiento a casos sospechosos y casos confirmados de </w:t>
      </w:r>
      <w:proofErr w:type="spellStart"/>
      <w:r w:rsidRPr="005B2EE2">
        <w:rPr>
          <w:rFonts w:asciiTheme="majorHAnsi" w:hAnsiTheme="majorHAnsi" w:cstheme="majorHAnsi"/>
        </w:rPr>
        <w:t>Covid</w:t>
      </w:r>
      <w:proofErr w:type="spellEnd"/>
      <w:r w:rsidRPr="005B2EE2">
        <w:rPr>
          <w:rFonts w:asciiTheme="majorHAnsi" w:hAnsiTheme="majorHAnsi" w:cstheme="majorHAnsi"/>
        </w:rPr>
        <w:t xml:space="preserve"> 19 y mantener actualizado el SISCOVID.</w:t>
      </w:r>
    </w:p>
    <w:p w14:paraId="617733A8"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Brindar asesoría para el cuidado emocional de la salud de los trabajadores.</w:t>
      </w:r>
    </w:p>
    <w:p w14:paraId="35059EF4"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Implementación de programas para el manejo y control de la salud de los empleados y brindar consejería nutricional.</w:t>
      </w:r>
    </w:p>
    <w:p w14:paraId="33AFD833"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Reportes y registros en la historia clínica de cada colaborador.</w:t>
      </w:r>
    </w:p>
    <w:p w14:paraId="7C05E308"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Realizar evaluaciones de pacientes internos en caso de emergencias.</w:t>
      </w:r>
    </w:p>
    <w:p w14:paraId="08E3A731"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Coordinar y realizar el seguimiento de las evaluaciones médicas realizadas con los proveedores de salud ocupacional.</w:t>
      </w:r>
    </w:p>
    <w:p w14:paraId="2091AAE4"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Actividades de promoción y prevención de salud de los colaboradores.</w:t>
      </w:r>
    </w:p>
    <w:p w14:paraId="0F55A720"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Toma de pruebas antígeno en oficina, al personal que lo requiera.</w:t>
      </w:r>
    </w:p>
    <w:p w14:paraId="63F9363D"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Brindar atención de llamadas online para el servicio de telemedicina.</w:t>
      </w:r>
    </w:p>
    <w:p w14:paraId="6AA2A42A"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Elaborar un informe mensual de las actividades realizadas.</w:t>
      </w:r>
    </w:p>
    <w:p w14:paraId="7C80CF92"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Elaboración de un Plan de Trabajo que se ajuste a la coyuntura actual, dicho plan debe contener actividades que se puedan desarrollar con todo el personal de Forest Trends, es decir con el personal que asiste de manera presencial a oficina y el personal que continua en trabajo remoto.</w:t>
      </w:r>
    </w:p>
    <w:p w14:paraId="74A81EF4"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Preparar el informe anual para DIGESA.</w:t>
      </w:r>
    </w:p>
    <w:p w14:paraId="70B86DD9"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Otras labores y actividades asignadas por la Coordinación Administrativa.</w:t>
      </w:r>
    </w:p>
    <w:p w14:paraId="6E5B1DBB" w14:textId="77777777" w:rsidR="005B2EE2" w:rsidRPr="005B2EE2" w:rsidRDefault="005B2EE2" w:rsidP="005B2EE2">
      <w:pPr>
        <w:spacing w:after="0"/>
        <w:ind w:left="360"/>
        <w:jc w:val="both"/>
        <w:rPr>
          <w:rFonts w:asciiTheme="majorHAnsi" w:hAnsiTheme="majorHAnsi" w:cstheme="majorHAnsi"/>
        </w:rPr>
      </w:pPr>
    </w:p>
    <w:p w14:paraId="38909189" w14:textId="3DF172CC" w:rsidR="005B2EE2" w:rsidRPr="005B2EE2" w:rsidRDefault="005B2EE2" w:rsidP="005B2EE2">
      <w:pPr>
        <w:pBdr>
          <w:top w:val="single" w:sz="4" w:space="1" w:color="auto"/>
          <w:left w:val="single" w:sz="4" w:space="4" w:color="auto"/>
          <w:bottom w:val="single" w:sz="4" w:space="1" w:color="auto"/>
          <w:right w:val="single" w:sz="4" w:space="4" w:color="auto"/>
        </w:pBdr>
        <w:spacing w:after="0"/>
        <w:ind w:left="360"/>
        <w:jc w:val="both"/>
        <w:rPr>
          <w:rFonts w:asciiTheme="majorHAnsi" w:hAnsiTheme="majorHAnsi" w:cstheme="majorHAnsi"/>
          <w:b/>
          <w:bCs/>
        </w:rPr>
      </w:pPr>
      <w:r w:rsidRPr="005B2EE2">
        <w:rPr>
          <w:rFonts w:asciiTheme="majorHAnsi" w:hAnsiTheme="majorHAnsi" w:cstheme="majorHAnsi"/>
          <w:b/>
          <w:bCs/>
        </w:rPr>
        <w:t>PRODUCTOS</w:t>
      </w:r>
    </w:p>
    <w:p w14:paraId="0E4B999B" w14:textId="77777777" w:rsidR="005B2EE2" w:rsidRPr="005B2EE2" w:rsidRDefault="005B2EE2" w:rsidP="005B2EE2">
      <w:pPr>
        <w:spacing w:after="0"/>
        <w:ind w:left="360"/>
        <w:jc w:val="both"/>
        <w:rPr>
          <w:rFonts w:asciiTheme="majorHAnsi" w:hAnsiTheme="majorHAnsi" w:cstheme="majorHAnsi"/>
        </w:rPr>
      </w:pPr>
    </w:p>
    <w:p w14:paraId="1D2BFF53"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 xml:space="preserve">Como parte de sus servicios, el profesional de la salud o </w:t>
      </w:r>
      <w:proofErr w:type="gramStart"/>
      <w:r w:rsidRPr="005B2EE2">
        <w:rPr>
          <w:rFonts w:asciiTheme="majorHAnsi" w:hAnsiTheme="majorHAnsi" w:cstheme="majorHAnsi"/>
        </w:rPr>
        <w:t>empresa,</w:t>
      </w:r>
      <w:proofErr w:type="gramEnd"/>
      <w:r w:rsidRPr="005B2EE2">
        <w:rPr>
          <w:rFonts w:asciiTheme="majorHAnsi" w:hAnsiTheme="majorHAnsi" w:cstheme="majorHAnsi"/>
        </w:rPr>
        <w:t xml:space="preserve"> producirá y entregará a FT los siguientes productos:</w:t>
      </w:r>
    </w:p>
    <w:p w14:paraId="3BEEE2BA" w14:textId="77777777" w:rsidR="005B2EE2" w:rsidRDefault="005B2EE2" w:rsidP="005B2EE2">
      <w:pPr>
        <w:spacing w:after="0"/>
        <w:ind w:left="360"/>
        <w:jc w:val="both"/>
        <w:rPr>
          <w:rFonts w:asciiTheme="majorHAnsi" w:hAnsiTheme="majorHAnsi" w:cstheme="majorHAnsi"/>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1984"/>
        <w:gridCol w:w="2409"/>
      </w:tblGrid>
      <w:tr w:rsidR="005B2EE2" w:rsidRPr="005B2EE2" w14:paraId="02FFD32F" w14:textId="77777777" w:rsidTr="005A4BB7">
        <w:trPr>
          <w:trHeight w:val="450"/>
        </w:trPr>
        <w:tc>
          <w:tcPr>
            <w:tcW w:w="4106" w:type="dxa"/>
          </w:tcPr>
          <w:p w14:paraId="63B53E9E" w14:textId="77777777" w:rsidR="005B2EE2" w:rsidRPr="005B2EE2" w:rsidRDefault="005B2EE2" w:rsidP="005B2EE2">
            <w:pPr>
              <w:pStyle w:val="TableParagraph"/>
              <w:spacing w:before="1"/>
              <w:ind w:left="107"/>
              <w:jc w:val="center"/>
              <w:rPr>
                <w:rFonts w:asciiTheme="majorHAnsi" w:hAnsiTheme="majorHAnsi" w:cstheme="majorHAnsi"/>
                <w:b/>
              </w:rPr>
            </w:pPr>
            <w:r w:rsidRPr="005B2EE2">
              <w:rPr>
                <w:rFonts w:asciiTheme="majorHAnsi" w:hAnsiTheme="majorHAnsi" w:cstheme="majorHAnsi"/>
                <w:b/>
              </w:rPr>
              <w:t>Producto</w:t>
            </w:r>
          </w:p>
        </w:tc>
        <w:tc>
          <w:tcPr>
            <w:tcW w:w="1984" w:type="dxa"/>
          </w:tcPr>
          <w:p w14:paraId="3B30152E" w14:textId="77777777" w:rsidR="005B2EE2" w:rsidRPr="005B2EE2" w:rsidRDefault="005B2EE2" w:rsidP="005B2EE2">
            <w:pPr>
              <w:pStyle w:val="TableParagraph"/>
              <w:spacing w:before="1"/>
              <w:jc w:val="center"/>
              <w:rPr>
                <w:rFonts w:asciiTheme="majorHAnsi" w:hAnsiTheme="majorHAnsi" w:cstheme="majorHAnsi"/>
                <w:b/>
              </w:rPr>
            </w:pPr>
            <w:r w:rsidRPr="005B2EE2">
              <w:rPr>
                <w:rFonts w:asciiTheme="majorHAnsi" w:hAnsiTheme="majorHAnsi" w:cstheme="majorHAnsi"/>
                <w:b/>
              </w:rPr>
              <w:t>Fecha</w:t>
            </w:r>
            <w:r w:rsidRPr="005B2EE2">
              <w:rPr>
                <w:rFonts w:asciiTheme="majorHAnsi" w:hAnsiTheme="majorHAnsi" w:cstheme="majorHAnsi"/>
                <w:b/>
                <w:spacing w:val="-2"/>
              </w:rPr>
              <w:t xml:space="preserve"> </w:t>
            </w:r>
            <w:r w:rsidRPr="005B2EE2">
              <w:rPr>
                <w:rFonts w:asciiTheme="majorHAnsi" w:hAnsiTheme="majorHAnsi" w:cstheme="majorHAnsi"/>
                <w:b/>
              </w:rPr>
              <w:t>de entrega</w:t>
            </w:r>
          </w:p>
        </w:tc>
        <w:tc>
          <w:tcPr>
            <w:tcW w:w="2409" w:type="dxa"/>
          </w:tcPr>
          <w:p w14:paraId="3EA96120" w14:textId="77777777" w:rsidR="005B2EE2" w:rsidRPr="005B2EE2" w:rsidRDefault="005B2EE2" w:rsidP="005B2EE2">
            <w:pPr>
              <w:pStyle w:val="TableParagraph"/>
              <w:spacing w:before="1"/>
              <w:ind w:left="106"/>
              <w:jc w:val="center"/>
              <w:rPr>
                <w:rFonts w:asciiTheme="majorHAnsi" w:hAnsiTheme="majorHAnsi" w:cstheme="majorHAnsi"/>
                <w:b/>
              </w:rPr>
            </w:pPr>
            <w:r w:rsidRPr="005B2EE2">
              <w:rPr>
                <w:rFonts w:asciiTheme="majorHAnsi" w:hAnsiTheme="majorHAnsi" w:cstheme="majorHAnsi"/>
                <w:b/>
              </w:rPr>
              <w:t>Pago</w:t>
            </w:r>
            <w:r w:rsidRPr="005B2EE2">
              <w:rPr>
                <w:rFonts w:asciiTheme="majorHAnsi" w:hAnsiTheme="majorHAnsi" w:cstheme="majorHAnsi"/>
                <w:b/>
                <w:spacing w:val="-4"/>
              </w:rPr>
              <w:t xml:space="preserve"> </w:t>
            </w:r>
            <w:r w:rsidRPr="005B2EE2">
              <w:rPr>
                <w:rFonts w:asciiTheme="majorHAnsi" w:hAnsiTheme="majorHAnsi" w:cstheme="majorHAnsi"/>
                <w:b/>
              </w:rPr>
              <w:t>por</w:t>
            </w:r>
            <w:r w:rsidRPr="005B2EE2">
              <w:rPr>
                <w:rFonts w:asciiTheme="majorHAnsi" w:hAnsiTheme="majorHAnsi" w:cstheme="majorHAnsi"/>
                <w:b/>
                <w:spacing w:val="-2"/>
              </w:rPr>
              <w:t xml:space="preserve"> </w:t>
            </w:r>
            <w:r w:rsidRPr="005B2EE2">
              <w:rPr>
                <w:rFonts w:asciiTheme="majorHAnsi" w:hAnsiTheme="majorHAnsi" w:cstheme="majorHAnsi"/>
                <w:b/>
              </w:rPr>
              <w:t>honorarios</w:t>
            </w:r>
          </w:p>
        </w:tc>
      </w:tr>
      <w:tr w:rsidR="005B2EE2" w:rsidRPr="005B2EE2" w14:paraId="3F65ACB1" w14:textId="77777777" w:rsidTr="005A4BB7">
        <w:trPr>
          <w:trHeight w:val="1029"/>
        </w:trPr>
        <w:tc>
          <w:tcPr>
            <w:tcW w:w="4106" w:type="dxa"/>
          </w:tcPr>
          <w:p w14:paraId="2B555B49" w14:textId="77777777" w:rsidR="005B2EE2" w:rsidRPr="005B2EE2" w:rsidRDefault="005B2EE2" w:rsidP="005A4BB7">
            <w:pPr>
              <w:pStyle w:val="TableParagraph"/>
              <w:spacing w:line="259" w:lineRule="auto"/>
              <w:ind w:left="107" w:right="93"/>
              <w:jc w:val="both"/>
              <w:rPr>
                <w:rFonts w:asciiTheme="majorHAnsi" w:hAnsiTheme="majorHAnsi" w:cstheme="majorHAnsi"/>
              </w:rPr>
            </w:pPr>
            <w:r w:rsidRPr="005B2EE2">
              <w:rPr>
                <w:rFonts w:asciiTheme="majorHAnsi" w:hAnsiTheme="majorHAnsi" w:cstheme="majorHAnsi"/>
              </w:rPr>
              <w:t>Reporte</w:t>
            </w:r>
            <w:r w:rsidRPr="005B2EE2">
              <w:rPr>
                <w:rFonts w:asciiTheme="majorHAnsi" w:hAnsiTheme="majorHAnsi" w:cstheme="majorHAnsi"/>
                <w:spacing w:val="1"/>
              </w:rPr>
              <w:t xml:space="preserve"> </w:t>
            </w:r>
            <w:r w:rsidRPr="005B2EE2">
              <w:rPr>
                <w:rFonts w:asciiTheme="majorHAnsi" w:hAnsiTheme="majorHAnsi" w:cstheme="majorHAnsi"/>
              </w:rPr>
              <w:t>mensual,</w:t>
            </w:r>
            <w:r w:rsidRPr="005B2EE2">
              <w:rPr>
                <w:rFonts w:asciiTheme="majorHAnsi" w:hAnsiTheme="majorHAnsi" w:cstheme="majorHAnsi"/>
                <w:spacing w:val="1"/>
              </w:rPr>
              <w:t xml:space="preserve"> </w:t>
            </w:r>
            <w:r w:rsidRPr="005B2EE2">
              <w:rPr>
                <w:rFonts w:asciiTheme="majorHAnsi" w:hAnsiTheme="majorHAnsi" w:cstheme="majorHAnsi"/>
              </w:rPr>
              <w:t>que</w:t>
            </w:r>
            <w:r w:rsidRPr="005B2EE2">
              <w:rPr>
                <w:rFonts w:asciiTheme="majorHAnsi" w:hAnsiTheme="majorHAnsi" w:cstheme="majorHAnsi"/>
                <w:spacing w:val="1"/>
              </w:rPr>
              <w:t xml:space="preserve"> </w:t>
            </w:r>
            <w:r w:rsidRPr="005B2EE2">
              <w:rPr>
                <w:rFonts w:asciiTheme="majorHAnsi" w:hAnsiTheme="majorHAnsi" w:cstheme="majorHAnsi"/>
              </w:rPr>
              <w:t>incluye</w:t>
            </w:r>
            <w:r w:rsidRPr="005B2EE2">
              <w:rPr>
                <w:rFonts w:asciiTheme="majorHAnsi" w:hAnsiTheme="majorHAnsi" w:cstheme="majorHAnsi"/>
                <w:spacing w:val="1"/>
              </w:rPr>
              <w:t xml:space="preserve"> </w:t>
            </w:r>
            <w:r w:rsidRPr="005B2EE2">
              <w:rPr>
                <w:rFonts w:asciiTheme="majorHAnsi" w:hAnsiTheme="majorHAnsi" w:cstheme="majorHAnsi"/>
              </w:rPr>
              <w:t>todas</w:t>
            </w:r>
            <w:r w:rsidRPr="005B2EE2">
              <w:rPr>
                <w:rFonts w:asciiTheme="majorHAnsi" w:hAnsiTheme="majorHAnsi" w:cstheme="majorHAnsi"/>
                <w:spacing w:val="1"/>
              </w:rPr>
              <w:t xml:space="preserve"> </w:t>
            </w:r>
            <w:r w:rsidRPr="005B2EE2">
              <w:rPr>
                <w:rFonts w:asciiTheme="majorHAnsi" w:hAnsiTheme="majorHAnsi" w:cstheme="majorHAnsi"/>
              </w:rPr>
              <w:t>las</w:t>
            </w:r>
            <w:r w:rsidRPr="005B2EE2">
              <w:rPr>
                <w:rFonts w:asciiTheme="majorHAnsi" w:hAnsiTheme="majorHAnsi" w:cstheme="majorHAnsi"/>
                <w:spacing w:val="1"/>
              </w:rPr>
              <w:t xml:space="preserve"> </w:t>
            </w:r>
            <w:r w:rsidRPr="005B2EE2">
              <w:rPr>
                <w:rFonts w:asciiTheme="majorHAnsi" w:hAnsiTheme="majorHAnsi" w:cstheme="majorHAnsi"/>
              </w:rPr>
              <w:t>actividades</w:t>
            </w:r>
            <w:r w:rsidRPr="005B2EE2">
              <w:rPr>
                <w:rFonts w:asciiTheme="majorHAnsi" w:hAnsiTheme="majorHAnsi" w:cstheme="majorHAnsi"/>
                <w:spacing w:val="1"/>
              </w:rPr>
              <w:t xml:space="preserve"> </w:t>
            </w:r>
            <w:r w:rsidRPr="005B2EE2">
              <w:rPr>
                <w:rFonts w:asciiTheme="majorHAnsi" w:hAnsiTheme="majorHAnsi" w:cstheme="majorHAnsi"/>
              </w:rPr>
              <w:t>ejecutadas</w:t>
            </w:r>
            <w:r w:rsidRPr="005B2EE2">
              <w:rPr>
                <w:rFonts w:asciiTheme="majorHAnsi" w:hAnsiTheme="majorHAnsi" w:cstheme="majorHAnsi"/>
                <w:spacing w:val="1"/>
              </w:rPr>
              <w:t xml:space="preserve"> </w:t>
            </w:r>
            <w:r w:rsidRPr="005B2EE2">
              <w:rPr>
                <w:rFonts w:asciiTheme="majorHAnsi" w:hAnsiTheme="majorHAnsi" w:cstheme="majorHAnsi"/>
              </w:rPr>
              <w:t>y</w:t>
            </w:r>
            <w:r w:rsidRPr="005B2EE2">
              <w:rPr>
                <w:rFonts w:asciiTheme="majorHAnsi" w:hAnsiTheme="majorHAnsi" w:cstheme="majorHAnsi"/>
                <w:spacing w:val="1"/>
              </w:rPr>
              <w:t xml:space="preserve"> </w:t>
            </w:r>
            <w:r w:rsidRPr="005B2EE2">
              <w:rPr>
                <w:rFonts w:asciiTheme="majorHAnsi" w:hAnsiTheme="majorHAnsi" w:cstheme="majorHAnsi"/>
              </w:rPr>
              <w:t>las</w:t>
            </w:r>
            <w:r w:rsidRPr="005B2EE2">
              <w:rPr>
                <w:rFonts w:asciiTheme="majorHAnsi" w:hAnsiTheme="majorHAnsi" w:cstheme="majorHAnsi"/>
                <w:spacing w:val="1"/>
              </w:rPr>
              <w:t xml:space="preserve"> </w:t>
            </w:r>
            <w:r w:rsidRPr="005B2EE2">
              <w:rPr>
                <w:rFonts w:asciiTheme="majorHAnsi" w:hAnsiTheme="majorHAnsi" w:cstheme="majorHAnsi"/>
              </w:rPr>
              <w:t>horas</w:t>
            </w:r>
            <w:r w:rsidRPr="005B2EE2">
              <w:rPr>
                <w:rFonts w:asciiTheme="majorHAnsi" w:hAnsiTheme="majorHAnsi" w:cstheme="majorHAnsi"/>
                <w:spacing w:val="1"/>
              </w:rPr>
              <w:t xml:space="preserve"> </w:t>
            </w:r>
            <w:r w:rsidRPr="005B2EE2">
              <w:rPr>
                <w:rFonts w:asciiTheme="majorHAnsi" w:hAnsiTheme="majorHAnsi" w:cstheme="majorHAnsi"/>
              </w:rPr>
              <w:t>destinadas</w:t>
            </w:r>
            <w:r w:rsidRPr="005B2EE2">
              <w:rPr>
                <w:rFonts w:asciiTheme="majorHAnsi" w:hAnsiTheme="majorHAnsi" w:cstheme="majorHAnsi"/>
                <w:spacing w:val="-1"/>
              </w:rPr>
              <w:t xml:space="preserve"> </w:t>
            </w:r>
            <w:r w:rsidRPr="005B2EE2">
              <w:rPr>
                <w:rFonts w:asciiTheme="majorHAnsi" w:hAnsiTheme="majorHAnsi" w:cstheme="majorHAnsi"/>
              </w:rPr>
              <w:t>para</w:t>
            </w:r>
            <w:r w:rsidRPr="005B2EE2">
              <w:rPr>
                <w:rFonts w:asciiTheme="majorHAnsi" w:hAnsiTheme="majorHAnsi" w:cstheme="majorHAnsi"/>
                <w:spacing w:val="-2"/>
              </w:rPr>
              <w:t xml:space="preserve"> </w:t>
            </w:r>
            <w:r w:rsidRPr="005B2EE2">
              <w:rPr>
                <w:rFonts w:asciiTheme="majorHAnsi" w:hAnsiTheme="majorHAnsi" w:cstheme="majorHAnsi"/>
              </w:rPr>
              <w:t>tal fin.</w:t>
            </w:r>
          </w:p>
        </w:tc>
        <w:tc>
          <w:tcPr>
            <w:tcW w:w="1984" w:type="dxa"/>
          </w:tcPr>
          <w:p w14:paraId="049BD59E" w14:textId="77777777" w:rsidR="005B2EE2" w:rsidRPr="005B2EE2" w:rsidRDefault="005B2EE2" w:rsidP="005A4BB7">
            <w:pPr>
              <w:pStyle w:val="TableParagraph"/>
              <w:tabs>
                <w:tab w:val="left" w:pos="1608"/>
              </w:tabs>
              <w:spacing w:line="268" w:lineRule="exact"/>
              <w:rPr>
                <w:rFonts w:asciiTheme="majorHAnsi" w:hAnsiTheme="majorHAnsi" w:cstheme="majorHAnsi"/>
              </w:rPr>
            </w:pPr>
            <w:r w:rsidRPr="005B2EE2">
              <w:rPr>
                <w:rFonts w:asciiTheme="majorHAnsi" w:hAnsiTheme="majorHAnsi" w:cstheme="majorHAnsi"/>
              </w:rPr>
              <w:t>Último</w:t>
            </w:r>
            <w:r w:rsidRPr="005B2EE2">
              <w:rPr>
                <w:rFonts w:asciiTheme="majorHAnsi" w:hAnsiTheme="majorHAnsi" w:cstheme="majorHAnsi"/>
              </w:rPr>
              <w:tab/>
              <w:t>día</w:t>
            </w:r>
          </w:p>
          <w:p w14:paraId="695ECD90" w14:textId="77777777" w:rsidR="005B2EE2" w:rsidRPr="005B2EE2" w:rsidRDefault="005B2EE2" w:rsidP="005A4BB7">
            <w:pPr>
              <w:pStyle w:val="TableParagraph"/>
              <w:rPr>
                <w:rFonts w:asciiTheme="majorHAnsi" w:hAnsiTheme="majorHAnsi" w:cstheme="majorHAnsi"/>
              </w:rPr>
            </w:pPr>
            <w:r w:rsidRPr="005B2EE2">
              <w:rPr>
                <w:rFonts w:asciiTheme="majorHAnsi" w:hAnsiTheme="majorHAnsi" w:cstheme="majorHAnsi"/>
              </w:rPr>
              <w:t>laborable</w:t>
            </w:r>
            <w:r w:rsidRPr="005B2EE2">
              <w:rPr>
                <w:rFonts w:asciiTheme="majorHAnsi" w:hAnsiTheme="majorHAnsi" w:cstheme="majorHAnsi"/>
                <w:spacing w:val="-1"/>
              </w:rPr>
              <w:t xml:space="preserve"> </w:t>
            </w:r>
            <w:r w:rsidRPr="005B2EE2">
              <w:rPr>
                <w:rFonts w:asciiTheme="majorHAnsi" w:hAnsiTheme="majorHAnsi" w:cstheme="majorHAnsi"/>
              </w:rPr>
              <w:t>del</w:t>
            </w:r>
            <w:r w:rsidRPr="005B2EE2">
              <w:rPr>
                <w:rFonts w:asciiTheme="majorHAnsi" w:hAnsiTheme="majorHAnsi" w:cstheme="majorHAnsi"/>
                <w:spacing w:val="-4"/>
              </w:rPr>
              <w:t xml:space="preserve"> </w:t>
            </w:r>
            <w:r w:rsidRPr="005B2EE2">
              <w:rPr>
                <w:rFonts w:asciiTheme="majorHAnsi" w:hAnsiTheme="majorHAnsi" w:cstheme="majorHAnsi"/>
              </w:rPr>
              <w:t>mes.</w:t>
            </w:r>
          </w:p>
        </w:tc>
        <w:tc>
          <w:tcPr>
            <w:tcW w:w="2409" w:type="dxa"/>
          </w:tcPr>
          <w:p w14:paraId="7500EBDE" w14:textId="77777777" w:rsidR="005B2EE2" w:rsidRPr="005B2EE2" w:rsidRDefault="005B2EE2" w:rsidP="005A4BB7">
            <w:pPr>
              <w:pStyle w:val="TableParagraph"/>
              <w:spacing w:line="259" w:lineRule="auto"/>
              <w:ind w:left="130" w:right="93"/>
              <w:jc w:val="both"/>
              <w:rPr>
                <w:rFonts w:asciiTheme="majorHAnsi" w:hAnsiTheme="majorHAnsi" w:cstheme="majorHAnsi"/>
              </w:rPr>
            </w:pPr>
            <w:proofErr w:type="gramStart"/>
            <w:r w:rsidRPr="005B2EE2">
              <w:rPr>
                <w:rFonts w:asciiTheme="majorHAnsi" w:hAnsiTheme="majorHAnsi" w:cstheme="majorHAnsi"/>
              </w:rPr>
              <w:t>De acuerdo a</w:t>
            </w:r>
            <w:proofErr w:type="gramEnd"/>
            <w:r w:rsidRPr="005B2EE2">
              <w:rPr>
                <w:rFonts w:asciiTheme="majorHAnsi" w:hAnsiTheme="majorHAnsi" w:cstheme="majorHAnsi"/>
              </w:rPr>
              <w:t xml:space="preserve"> las horas</w:t>
            </w:r>
            <w:r w:rsidRPr="005B2EE2">
              <w:rPr>
                <w:rFonts w:asciiTheme="majorHAnsi" w:hAnsiTheme="majorHAnsi" w:cstheme="majorHAnsi"/>
                <w:spacing w:val="1"/>
              </w:rPr>
              <w:t xml:space="preserve"> </w:t>
            </w:r>
            <w:r w:rsidRPr="005B2EE2">
              <w:rPr>
                <w:rFonts w:asciiTheme="majorHAnsi" w:hAnsiTheme="majorHAnsi" w:cstheme="majorHAnsi"/>
              </w:rPr>
              <w:t>trabajadas</w:t>
            </w:r>
            <w:r w:rsidRPr="005B2EE2">
              <w:rPr>
                <w:rFonts w:asciiTheme="majorHAnsi" w:hAnsiTheme="majorHAnsi" w:cstheme="majorHAnsi"/>
                <w:spacing w:val="-11"/>
              </w:rPr>
              <w:t xml:space="preserve"> </w:t>
            </w:r>
            <w:r w:rsidRPr="005B2EE2">
              <w:rPr>
                <w:rFonts w:asciiTheme="majorHAnsi" w:hAnsiTheme="majorHAnsi" w:cstheme="majorHAnsi"/>
              </w:rPr>
              <w:t>detalladas</w:t>
            </w:r>
            <w:r w:rsidRPr="005B2EE2">
              <w:rPr>
                <w:rFonts w:asciiTheme="majorHAnsi" w:hAnsiTheme="majorHAnsi" w:cstheme="majorHAnsi"/>
                <w:spacing w:val="-11"/>
              </w:rPr>
              <w:t xml:space="preserve"> </w:t>
            </w:r>
            <w:r w:rsidRPr="005B2EE2">
              <w:rPr>
                <w:rFonts w:asciiTheme="majorHAnsi" w:hAnsiTheme="majorHAnsi" w:cstheme="majorHAnsi"/>
              </w:rPr>
              <w:t>en</w:t>
            </w:r>
            <w:r w:rsidRPr="005B2EE2">
              <w:rPr>
                <w:rFonts w:asciiTheme="majorHAnsi" w:hAnsiTheme="majorHAnsi" w:cstheme="majorHAnsi"/>
                <w:spacing w:val="-47"/>
              </w:rPr>
              <w:t xml:space="preserve"> </w:t>
            </w:r>
            <w:r w:rsidRPr="005B2EE2">
              <w:rPr>
                <w:rFonts w:asciiTheme="majorHAnsi" w:hAnsiTheme="majorHAnsi" w:cstheme="majorHAnsi"/>
              </w:rPr>
              <w:t>los</w:t>
            </w:r>
            <w:r w:rsidRPr="005B2EE2">
              <w:rPr>
                <w:rFonts w:asciiTheme="majorHAnsi" w:hAnsiTheme="majorHAnsi" w:cstheme="majorHAnsi"/>
                <w:spacing w:val="-1"/>
              </w:rPr>
              <w:t xml:space="preserve"> </w:t>
            </w:r>
            <w:r w:rsidRPr="005B2EE2">
              <w:rPr>
                <w:rFonts w:asciiTheme="majorHAnsi" w:hAnsiTheme="majorHAnsi" w:cstheme="majorHAnsi"/>
              </w:rPr>
              <w:t>informes.</w:t>
            </w:r>
          </w:p>
        </w:tc>
      </w:tr>
    </w:tbl>
    <w:p w14:paraId="08489628" w14:textId="77777777" w:rsidR="005B2EE2" w:rsidRPr="005B2EE2" w:rsidRDefault="005B2EE2" w:rsidP="005B2EE2">
      <w:pPr>
        <w:spacing w:after="0"/>
        <w:ind w:left="360"/>
        <w:jc w:val="both"/>
        <w:rPr>
          <w:rFonts w:asciiTheme="majorHAnsi" w:hAnsiTheme="majorHAnsi" w:cstheme="majorHAnsi"/>
        </w:rPr>
      </w:pPr>
    </w:p>
    <w:p w14:paraId="238215F9" w14:textId="77777777" w:rsidR="005B2EE2" w:rsidRPr="005B2EE2" w:rsidRDefault="005B2EE2" w:rsidP="005B2EE2">
      <w:pPr>
        <w:spacing w:after="0"/>
        <w:ind w:left="360"/>
        <w:jc w:val="both"/>
        <w:rPr>
          <w:rFonts w:asciiTheme="majorHAnsi" w:hAnsiTheme="majorHAnsi" w:cstheme="majorHAnsi"/>
        </w:rPr>
      </w:pPr>
    </w:p>
    <w:p w14:paraId="5091B7E4" w14:textId="058E3780" w:rsidR="005B2EE2" w:rsidRPr="00A471E6" w:rsidRDefault="00A471E6" w:rsidP="00A471E6">
      <w:pPr>
        <w:pBdr>
          <w:top w:val="single" w:sz="4" w:space="1" w:color="auto"/>
          <w:left w:val="single" w:sz="4" w:space="4" w:color="auto"/>
          <w:bottom w:val="single" w:sz="4" w:space="1" w:color="auto"/>
          <w:right w:val="single" w:sz="4" w:space="4" w:color="auto"/>
        </w:pBdr>
        <w:spacing w:after="0"/>
        <w:ind w:left="360"/>
        <w:jc w:val="both"/>
        <w:rPr>
          <w:rFonts w:asciiTheme="majorHAnsi" w:hAnsiTheme="majorHAnsi" w:cstheme="majorHAnsi"/>
          <w:b/>
          <w:bCs/>
        </w:rPr>
      </w:pPr>
      <w:r w:rsidRPr="00A471E6">
        <w:rPr>
          <w:rFonts w:asciiTheme="majorHAnsi" w:hAnsiTheme="majorHAnsi" w:cstheme="majorHAnsi"/>
          <w:b/>
          <w:bCs/>
        </w:rPr>
        <w:lastRenderedPageBreak/>
        <w:t>COSTO DEL SERVICIO</w:t>
      </w:r>
    </w:p>
    <w:p w14:paraId="014875C8"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 xml:space="preserve"> </w:t>
      </w:r>
    </w:p>
    <w:p w14:paraId="53DB25DD" w14:textId="2D294430" w:rsidR="005B2EE2" w:rsidRPr="005B2EE2" w:rsidRDefault="00A471E6" w:rsidP="005B2EE2">
      <w:pPr>
        <w:spacing w:after="0"/>
        <w:ind w:left="360"/>
        <w:jc w:val="both"/>
        <w:rPr>
          <w:rFonts w:asciiTheme="majorHAnsi" w:hAnsiTheme="majorHAnsi" w:cstheme="majorHAnsi"/>
        </w:rPr>
      </w:pPr>
      <w:r>
        <w:rPr>
          <w:rFonts w:asciiTheme="majorHAnsi" w:hAnsiTheme="majorHAnsi" w:cstheme="majorHAnsi"/>
        </w:rPr>
        <w:t>La propuesta económica a presentar deberá tomar en cuenta que s</w:t>
      </w:r>
      <w:r w:rsidR="005B2EE2" w:rsidRPr="005B2EE2">
        <w:rPr>
          <w:rFonts w:asciiTheme="majorHAnsi" w:hAnsiTheme="majorHAnsi" w:cstheme="majorHAnsi"/>
        </w:rPr>
        <w:t>e requieren de los servicios del profesional de la salud o empresa, un mínimo de 12 horas a la semana.</w:t>
      </w:r>
    </w:p>
    <w:p w14:paraId="165FC9C3" w14:textId="77777777" w:rsidR="00A471E6" w:rsidRDefault="00A471E6" w:rsidP="005B2EE2">
      <w:pPr>
        <w:spacing w:after="0"/>
        <w:ind w:left="360"/>
        <w:jc w:val="both"/>
        <w:rPr>
          <w:rFonts w:asciiTheme="majorHAnsi" w:hAnsiTheme="majorHAnsi" w:cstheme="majorHAnsi"/>
        </w:rPr>
      </w:pPr>
    </w:p>
    <w:p w14:paraId="725FDD4F" w14:textId="5791A5FB" w:rsidR="00A471E6" w:rsidRPr="00A471E6" w:rsidRDefault="00A471E6" w:rsidP="00A471E6">
      <w:pPr>
        <w:pBdr>
          <w:top w:val="single" w:sz="4" w:space="1" w:color="auto"/>
          <w:left w:val="single" w:sz="4" w:space="4" w:color="auto"/>
          <w:bottom w:val="single" w:sz="4" w:space="1" w:color="auto"/>
          <w:right w:val="single" w:sz="4" w:space="4" w:color="auto"/>
        </w:pBdr>
        <w:spacing w:after="0"/>
        <w:ind w:left="360"/>
        <w:jc w:val="both"/>
        <w:rPr>
          <w:rFonts w:asciiTheme="majorHAnsi" w:hAnsiTheme="majorHAnsi" w:cstheme="majorHAnsi"/>
          <w:b/>
          <w:bCs/>
        </w:rPr>
      </w:pPr>
      <w:r w:rsidRPr="00A471E6">
        <w:rPr>
          <w:rFonts w:asciiTheme="majorHAnsi" w:hAnsiTheme="majorHAnsi" w:cstheme="majorHAnsi"/>
          <w:b/>
          <w:bCs/>
        </w:rPr>
        <w:t>PERFIL DEL (EQUIPO) PROFESIONAL O EMPRESA</w:t>
      </w:r>
    </w:p>
    <w:p w14:paraId="5CFC2291" w14:textId="77777777" w:rsidR="00A471E6" w:rsidRDefault="00A471E6" w:rsidP="005B2EE2">
      <w:pPr>
        <w:spacing w:after="0"/>
        <w:ind w:left="360"/>
        <w:jc w:val="both"/>
        <w:rPr>
          <w:rFonts w:asciiTheme="majorHAnsi" w:hAnsiTheme="majorHAnsi" w:cstheme="majorHAnsi"/>
        </w:rPr>
      </w:pPr>
    </w:p>
    <w:p w14:paraId="0FD083F0" w14:textId="73CBF416"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El profesional o empresa deberá contar con los siguientes requisitos:</w:t>
      </w:r>
    </w:p>
    <w:p w14:paraId="4D624A94"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Profesional de la Salud con maestría en Salud Ocupacional, Seguridad y Salud en el Trabajo o Gestión de    Riesgos de Desastres.</w:t>
      </w:r>
    </w:p>
    <w:p w14:paraId="4ED3F90A"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Disposición para trabajo de 12 horas semanales entre virtual y presencial.</w:t>
      </w:r>
    </w:p>
    <w:p w14:paraId="3505D657" w14:textId="77777777" w:rsidR="005B2EE2" w:rsidRPr="005B2EE2" w:rsidRDefault="005B2EE2" w:rsidP="005B2EE2">
      <w:pPr>
        <w:spacing w:after="0"/>
        <w:ind w:left="360"/>
        <w:jc w:val="both"/>
        <w:rPr>
          <w:rFonts w:asciiTheme="majorHAnsi" w:hAnsiTheme="majorHAnsi" w:cstheme="majorHAnsi"/>
        </w:rPr>
      </w:pPr>
      <w:r w:rsidRPr="005B2EE2">
        <w:rPr>
          <w:rFonts w:asciiTheme="majorHAnsi" w:hAnsiTheme="majorHAnsi" w:cstheme="majorHAnsi"/>
        </w:rPr>
        <w:t>●</w:t>
      </w:r>
      <w:r w:rsidRPr="005B2EE2">
        <w:rPr>
          <w:rFonts w:asciiTheme="majorHAnsi" w:hAnsiTheme="majorHAnsi" w:cstheme="majorHAnsi"/>
        </w:rPr>
        <w:tab/>
        <w:t>Deberá contar con entrenamiento en Salud Ocupacional o afines.</w:t>
      </w:r>
    </w:p>
    <w:p w14:paraId="3BFC9C0D" w14:textId="77777777" w:rsidR="005B2EE2" w:rsidRPr="005B2EE2" w:rsidRDefault="005B2EE2" w:rsidP="005B2EE2">
      <w:pPr>
        <w:spacing w:after="0"/>
        <w:ind w:left="360"/>
        <w:jc w:val="both"/>
        <w:rPr>
          <w:rFonts w:asciiTheme="majorHAnsi" w:hAnsiTheme="majorHAnsi" w:cstheme="majorHAnsi"/>
        </w:rPr>
      </w:pPr>
    </w:p>
    <w:p w14:paraId="64FB6D65" w14:textId="03DE9AA8" w:rsidR="005B2EE2" w:rsidRPr="00A471E6" w:rsidRDefault="00A471E6" w:rsidP="00A471E6">
      <w:pPr>
        <w:pBdr>
          <w:top w:val="single" w:sz="4" w:space="1" w:color="auto"/>
          <w:left w:val="single" w:sz="4" w:space="4" w:color="auto"/>
          <w:bottom w:val="single" w:sz="4" w:space="1" w:color="auto"/>
          <w:right w:val="single" w:sz="4" w:space="4" w:color="auto"/>
        </w:pBdr>
        <w:spacing w:after="0"/>
        <w:ind w:left="360"/>
        <w:jc w:val="both"/>
        <w:rPr>
          <w:rFonts w:asciiTheme="majorHAnsi" w:hAnsiTheme="majorHAnsi" w:cstheme="majorHAnsi"/>
          <w:b/>
          <w:bCs/>
        </w:rPr>
      </w:pPr>
      <w:r w:rsidRPr="00A471E6">
        <w:rPr>
          <w:rFonts w:asciiTheme="majorHAnsi" w:hAnsiTheme="majorHAnsi" w:cstheme="majorHAnsi"/>
          <w:b/>
          <w:bCs/>
        </w:rPr>
        <w:t>CONDICIONES ESPECIALES</w:t>
      </w:r>
    </w:p>
    <w:p w14:paraId="1F205F76" w14:textId="77777777" w:rsidR="00A471E6" w:rsidRPr="005B2EE2" w:rsidRDefault="00A471E6" w:rsidP="005B2EE2">
      <w:pPr>
        <w:spacing w:after="0"/>
        <w:ind w:left="360"/>
        <w:jc w:val="both"/>
        <w:rPr>
          <w:rFonts w:asciiTheme="majorHAnsi" w:hAnsiTheme="majorHAnsi" w:cstheme="majorHAnsi"/>
        </w:rPr>
      </w:pPr>
    </w:p>
    <w:p w14:paraId="626F44EA" w14:textId="1CA0B142" w:rsidR="00A2771E" w:rsidRDefault="005B2EE2" w:rsidP="005B2EE2">
      <w:pPr>
        <w:spacing w:after="0"/>
        <w:ind w:left="360"/>
        <w:jc w:val="both"/>
        <w:rPr>
          <w:rFonts w:asciiTheme="majorHAnsi" w:hAnsiTheme="majorHAnsi" w:cstheme="majorHAnsi"/>
        </w:rPr>
      </w:pPr>
      <w:r w:rsidRPr="005B2EE2">
        <w:rPr>
          <w:rFonts w:asciiTheme="majorHAnsi" w:hAnsiTheme="majorHAnsi" w:cstheme="majorHAnsi"/>
        </w:rPr>
        <w:t xml:space="preserve">Resolución de Superintendencia </w:t>
      </w:r>
      <w:proofErr w:type="spellStart"/>
      <w:r w:rsidRPr="005B2EE2">
        <w:rPr>
          <w:rFonts w:asciiTheme="majorHAnsi" w:hAnsiTheme="majorHAnsi" w:cstheme="majorHAnsi"/>
        </w:rPr>
        <w:t>N°</w:t>
      </w:r>
      <w:proofErr w:type="spellEnd"/>
      <w:r w:rsidRPr="005B2EE2">
        <w:rPr>
          <w:rFonts w:asciiTheme="majorHAnsi" w:hAnsiTheme="majorHAnsi" w:cstheme="majorHAnsi"/>
        </w:rPr>
        <w:t xml:space="preserve"> 103-2020-SUNAFIL (Aprueban la versión 2 del “Protocolo sobre el ejercicio de la inspección del trabajo, dentro del marco de la declaratoria de Emergencia Sanitaria y Nacional por las graves circunstancias que afectan las actividades laborales y económicas a consecuencia del Coronavirus (COVID-19) en el territorio nacional”).</w:t>
      </w:r>
    </w:p>
    <w:p w14:paraId="270EB5C8" w14:textId="77777777" w:rsidR="007641A5" w:rsidRDefault="007641A5" w:rsidP="005B2EE2">
      <w:pPr>
        <w:spacing w:after="0"/>
        <w:ind w:left="360"/>
        <w:jc w:val="both"/>
        <w:rPr>
          <w:rFonts w:asciiTheme="majorHAnsi" w:hAnsiTheme="majorHAnsi" w:cstheme="majorHAnsi"/>
        </w:rPr>
      </w:pPr>
    </w:p>
    <w:p w14:paraId="483FBEB0" w14:textId="77777777" w:rsidR="00A2771E" w:rsidRDefault="00A2771E" w:rsidP="000F27FA">
      <w:pPr>
        <w:spacing w:after="0"/>
        <w:ind w:left="360"/>
        <w:jc w:val="both"/>
        <w:rPr>
          <w:rFonts w:asciiTheme="majorHAnsi" w:hAnsiTheme="majorHAnsi" w:cstheme="majorHAnsi"/>
        </w:rPr>
      </w:pPr>
    </w:p>
    <w:p w14:paraId="54219EC3" w14:textId="77777777" w:rsidR="00A2771E" w:rsidRDefault="00A2771E" w:rsidP="000F27FA">
      <w:pPr>
        <w:spacing w:after="0"/>
        <w:ind w:left="360"/>
        <w:jc w:val="both"/>
        <w:rPr>
          <w:rFonts w:asciiTheme="majorHAnsi" w:hAnsiTheme="majorHAnsi" w:cstheme="majorHAnsi"/>
        </w:rPr>
      </w:pPr>
    </w:p>
    <w:p w14:paraId="78BC4D2D" w14:textId="77777777" w:rsidR="00A2771E" w:rsidRDefault="00A2771E" w:rsidP="000F27FA">
      <w:pPr>
        <w:spacing w:after="0"/>
        <w:ind w:left="360"/>
        <w:jc w:val="both"/>
        <w:rPr>
          <w:rFonts w:asciiTheme="majorHAnsi" w:hAnsiTheme="majorHAnsi" w:cstheme="majorHAnsi"/>
        </w:rPr>
      </w:pPr>
    </w:p>
    <w:p w14:paraId="717FA0C7" w14:textId="77777777" w:rsidR="00976A0C" w:rsidRDefault="00976A0C" w:rsidP="000F27FA">
      <w:pPr>
        <w:spacing w:after="0"/>
        <w:ind w:left="360"/>
        <w:jc w:val="both"/>
        <w:rPr>
          <w:rFonts w:asciiTheme="majorHAnsi" w:hAnsiTheme="majorHAnsi" w:cstheme="majorHAnsi"/>
        </w:rPr>
      </w:pPr>
    </w:p>
    <w:p w14:paraId="085A647A" w14:textId="77777777" w:rsidR="00976A0C" w:rsidRDefault="00976A0C" w:rsidP="000F27FA">
      <w:pPr>
        <w:spacing w:after="0"/>
        <w:ind w:left="360"/>
        <w:jc w:val="both"/>
        <w:rPr>
          <w:rFonts w:asciiTheme="majorHAnsi" w:hAnsiTheme="majorHAnsi" w:cstheme="majorHAnsi"/>
        </w:rPr>
      </w:pPr>
    </w:p>
    <w:p w14:paraId="76DCA6DF" w14:textId="77777777" w:rsidR="00976A0C" w:rsidRDefault="00976A0C" w:rsidP="000F27FA">
      <w:pPr>
        <w:spacing w:after="0"/>
        <w:ind w:left="360"/>
        <w:jc w:val="both"/>
        <w:rPr>
          <w:rFonts w:asciiTheme="majorHAnsi" w:hAnsiTheme="majorHAnsi" w:cstheme="majorHAnsi"/>
        </w:rPr>
      </w:pPr>
    </w:p>
    <w:p w14:paraId="7155B386" w14:textId="77777777" w:rsidR="00976A0C" w:rsidRDefault="00976A0C" w:rsidP="000F27FA">
      <w:pPr>
        <w:spacing w:after="0"/>
        <w:ind w:left="360"/>
        <w:jc w:val="both"/>
        <w:rPr>
          <w:rFonts w:asciiTheme="majorHAnsi" w:hAnsiTheme="majorHAnsi" w:cstheme="majorHAnsi"/>
        </w:rPr>
      </w:pPr>
    </w:p>
    <w:p w14:paraId="29D2CA82" w14:textId="77777777" w:rsidR="00976A0C" w:rsidRDefault="00976A0C" w:rsidP="000F27FA">
      <w:pPr>
        <w:spacing w:after="0"/>
        <w:ind w:left="360"/>
        <w:jc w:val="both"/>
        <w:rPr>
          <w:rFonts w:asciiTheme="majorHAnsi" w:hAnsiTheme="majorHAnsi" w:cstheme="majorHAnsi"/>
        </w:rPr>
      </w:pPr>
    </w:p>
    <w:p w14:paraId="6B7F7655" w14:textId="77777777" w:rsidR="00976A0C" w:rsidRDefault="00976A0C" w:rsidP="000F27FA">
      <w:pPr>
        <w:spacing w:after="0"/>
        <w:ind w:left="360"/>
        <w:jc w:val="both"/>
        <w:rPr>
          <w:rFonts w:asciiTheme="majorHAnsi" w:hAnsiTheme="majorHAnsi" w:cstheme="majorHAnsi"/>
        </w:rPr>
      </w:pPr>
    </w:p>
    <w:p w14:paraId="4DACA8C7" w14:textId="77777777" w:rsidR="00976A0C" w:rsidRDefault="00976A0C" w:rsidP="000F27FA">
      <w:pPr>
        <w:spacing w:after="0"/>
        <w:ind w:left="360"/>
        <w:jc w:val="both"/>
        <w:rPr>
          <w:rFonts w:asciiTheme="majorHAnsi" w:hAnsiTheme="majorHAnsi" w:cstheme="majorHAnsi"/>
        </w:rPr>
      </w:pPr>
    </w:p>
    <w:p w14:paraId="1A39BEF8" w14:textId="77777777" w:rsidR="00976A0C" w:rsidRDefault="00976A0C" w:rsidP="000F27FA">
      <w:pPr>
        <w:spacing w:after="0"/>
        <w:ind w:left="360"/>
        <w:jc w:val="both"/>
        <w:rPr>
          <w:rFonts w:asciiTheme="majorHAnsi" w:hAnsiTheme="majorHAnsi" w:cstheme="majorHAnsi"/>
        </w:rPr>
      </w:pPr>
    </w:p>
    <w:p w14:paraId="5E062592" w14:textId="77777777" w:rsidR="00976A0C" w:rsidRDefault="00976A0C" w:rsidP="000F27FA">
      <w:pPr>
        <w:spacing w:after="0"/>
        <w:ind w:left="360"/>
        <w:jc w:val="both"/>
        <w:rPr>
          <w:rFonts w:asciiTheme="majorHAnsi" w:hAnsiTheme="majorHAnsi" w:cstheme="majorHAnsi"/>
        </w:rPr>
      </w:pPr>
    </w:p>
    <w:p w14:paraId="18B6C3F1" w14:textId="77777777" w:rsidR="00976A0C" w:rsidRDefault="00976A0C" w:rsidP="000F27FA">
      <w:pPr>
        <w:spacing w:after="0"/>
        <w:ind w:left="360"/>
        <w:jc w:val="both"/>
        <w:rPr>
          <w:rFonts w:asciiTheme="majorHAnsi" w:hAnsiTheme="majorHAnsi" w:cstheme="majorHAnsi"/>
        </w:rPr>
      </w:pPr>
    </w:p>
    <w:p w14:paraId="1145382E" w14:textId="77777777" w:rsidR="00976A0C" w:rsidRDefault="00976A0C" w:rsidP="000F27FA">
      <w:pPr>
        <w:spacing w:after="0"/>
        <w:ind w:left="360"/>
        <w:jc w:val="both"/>
        <w:rPr>
          <w:rFonts w:asciiTheme="majorHAnsi" w:hAnsiTheme="majorHAnsi" w:cstheme="majorHAnsi"/>
        </w:rPr>
      </w:pPr>
    </w:p>
    <w:p w14:paraId="49FD83EC" w14:textId="77777777" w:rsidR="00976A0C" w:rsidRDefault="00976A0C" w:rsidP="000F27FA">
      <w:pPr>
        <w:spacing w:after="0"/>
        <w:ind w:left="360"/>
        <w:jc w:val="both"/>
        <w:rPr>
          <w:rFonts w:asciiTheme="majorHAnsi" w:hAnsiTheme="majorHAnsi" w:cstheme="majorHAnsi"/>
        </w:rPr>
      </w:pPr>
    </w:p>
    <w:p w14:paraId="224EB22E" w14:textId="77777777" w:rsidR="00976A0C" w:rsidRDefault="00976A0C" w:rsidP="000F27FA">
      <w:pPr>
        <w:spacing w:after="0"/>
        <w:ind w:left="360"/>
        <w:jc w:val="both"/>
        <w:rPr>
          <w:rFonts w:asciiTheme="majorHAnsi" w:hAnsiTheme="majorHAnsi" w:cstheme="majorHAnsi"/>
        </w:rPr>
      </w:pPr>
    </w:p>
    <w:p w14:paraId="3437979B" w14:textId="77777777" w:rsidR="00976A0C" w:rsidRDefault="00976A0C" w:rsidP="000F27FA">
      <w:pPr>
        <w:spacing w:after="0"/>
        <w:ind w:left="360"/>
        <w:jc w:val="both"/>
        <w:rPr>
          <w:rFonts w:asciiTheme="majorHAnsi" w:hAnsiTheme="majorHAnsi" w:cstheme="majorHAnsi"/>
        </w:rPr>
      </w:pPr>
    </w:p>
    <w:p w14:paraId="0454E158" w14:textId="77777777" w:rsidR="00976A0C" w:rsidRDefault="00976A0C" w:rsidP="000F27FA">
      <w:pPr>
        <w:spacing w:after="0"/>
        <w:ind w:left="360"/>
        <w:jc w:val="both"/>
        <w:rPr>
          <w:rFonts w:asciiTheme="majorHAnsi" w:hAnsiTheme="majorHAnsi" w:cstheme="majorHAnsi"/>
        </w:rPr>
      </w:pPr>
    </w:p>
    <w:p w14:paraId="3B0A4650" w14:textId="77777777" w:rsidR="00976A0C" w:rsidRDefault="00976A0C" w:rsidP="000F27FA">
      <w:pPr>
        <w:spacing w:after="0"/>
        <w:ind w:left="360"/>
        <w:jc w:val="both"/>
        <w:rPr>
          <w:rFonts w:asciiTheme="majorHAnsi" w:hAnsiTheme="majorHAnsi" w:cstheme="majorHAnsi"/>
        </w:rPr>
      </w:pPr>
    </w:p>
    <w:p w14:paraId="49F24F0B" w14:textId="77777777" w:rsidR="00976A0C" w:rsidRDefault="00976A0C" w:rsidP="000F27FA">
      <w:pPr>
        <w:spacing w:after="0"/>
        <w:ind w:left="360"/>
        <w:jc w:val="both"/>
        <w:rPr>
          <w:rFonts w:asciiTheme="majorHAnsi" w:hAnsiTheme="majorHAnsi" w:cstheme="majorHAnsi"/>
        </w:rPr>
      </w:pPr>
    </w:p>
    <w:p w14:paraId="7B56C7FB" w14:textId="77777777" w:rsidR="00976A0C" w:rsidRDefault="00976A0C" w:rsidP="000F27FA">
      <w:pPr>
        <w:spacing w:after="0"/>
        <w:ind w:left="360"/>
        <w:jc w:val="both"/>
        <w:rPr>
          <w:rFonts w:asciiTheme="majorHAnsi" w:hAnsiTheme="majorHAnsi" w:cstheme="majorHAnsi"/>
        </w:rPr>
      </w:pPr>
    </w:p>
    <w:p w14:paraId="5DD7925F" w14:textId="77777777" w:rsidR="00976A0C" w:rsidRDefault="00976A0C" w:rsidP="000F27FA">
      <w:pPr>
        <w:spacing w:after="0"/>
        <w:ind w:left="360"/>
        <w:jc w:val="both"/>
        <w:rPr>
          <w:rFonts w:asciiTheme="majorHAnsi" w:hAnsiTheme="majorHAnsi" w:cstheme="majorHAnsi"/>
        </w:rPr>
      </w:pPr>
    </w:p>
    <w:p w14:paraId="3C049115" w14:textId="77777777" w:rsidR="00976A0C" w:rsidRDefault="00976A0C" w:rsidP="000F27FA">
      <w:pPr>
        <w:spacing w:after="0"/>
        <w:ind w:left="360"/>
        <w:jc w:val="both"/>
        <w:rPr>
          <w:rFonts w:asciiTheme="majorHAnsi" w:hAnsiTheme="majorHAnsi" w:cstheme="majorHAnsi"/>
        </w:rPr>
      </w:pPr>
    </w:p>
    <w:p w14:paraId="7ED29919" w14:textId="77777777" w:rsidR="00976A0C" w:rsidRDefault="00976A0C" w:rsidP="000F27FA">
      <w:pPr>
        <w:spacing w:after="0"/>
        <w:ind w:left="360"/>
        <w:jc w:val="both"/>
        <w:rPr>
          <w:rFonts w:asciiTheme="majorHAnsi" w:hAnsiTheme="majorHAnsi" w:cstheme="majorHAnsi"/>
        </w:rPr>
      </w:pPr>
    </w:p>
    <w:p w14:paraId="1F4F8371" w14:textId="77777777" w:rsidR="00976A0C" w:rsidRDefault="00976A0C" w:rsidP="000F27FA">
      <w:pPr>
        <w:spacing w:after="0"/>
        <w:ind w:left="360"/>
        <w:jc w:val="both"/>
        <w:rPr>
          <w:rFonts w:asciiTheme="majorHAnsi" w:hAnsiTheme="majorHAnsi" w:cstheme="majorHAnsi"/>
        </w:rPr>
      </w:pPr>
    </w:p>
    <w:p w14:paraId="64181F0E" w14:textId="77777777" w:rsidR="00976A0C" w:rsidRDefault="00976A0C" w:rsidP="000F27FA">
      <w:pPr>
        <w:spacing w:after="0"/>
        <w:ind w:left="360"/>
        <w:jc w:val="both"/>
        <w:rPr>
          <w:rFonts w:asciiTheme="majorHAnsi" w:hAnsiTheme="majorHAnsi" w:cstheme="majorHAnsi"/>
        </w:rPr>
      </w:pPr>
    </w:p>
    <w:p w14:paraId="2F82C994" w14:textId="77777777" w:rsidR="00976A0C" w:rsidRDefault="00976A0C" w:rsidP="000F27FA">
      <w:pPr>
        <w:spacing w:after="0"/>
        <w:ind w:left="360"/>
        <w:jc w:val="both"/>
        <w:rPr>
          <w:rFonts w:asciiTheme="majorHAnsi" w:hAnsiTheme="majorHAnsi" w:cstheme="majorHAnsi"/>
        </w:rPr>
      </w:pPr>
    </w:p>
    <w:sectPr w:rsidR="00976A0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DF10" w14:textId="77777777" w:rsidR="00FE38DA" w:rsidRDefault="00FE38DA" w:rsidP="00FE38DA">
      <w:pPr>
        <w:spacing w:after="0" w:line="240" w:lineRule="auto"/>
      </w:pPr>
      <w:r>
        <w:separator/>
      </w:r>
    </w:p>
  </w:endnote>
  <w:endnote w:type="continuationSeparator" w:id="0">
    <w:p w14:paraId="7D131B4A" w14:textId="77777777" w:rsidR="00FE38DA" w:rsidRDefault="00FE38DA" w:rsidP="00FE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6E64" w14:textId="77777777" w:rsidR="00FE38DA" w:rsidRDefault="00FE38DA" w:rsidP="00FE38DA">
      <w:pPr>
        <w:spacing w:after="0" w:line="240" w:lineRule="auto"/>
      </w:pPr>
      <w:r>
        <w:separator/>
      </w:r>
    </w:p>
  </w:footnote>
  <w:footnote w:type="continuationSeparator" w:id="0">
    <w:p w14:paraId="248B9076" w14:textId="77777777" w:rsidR="00FE38DA" w:rsidRDefault="00FE38DA" w:rsidP="00FE3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2115"/>
    <w:multiLevelType w:val="multilevel"/>
    <w:tmpl w:val="A5F42396"/>
    <w:lvl w:ilvl="0">
      <w:start w:val="1"/>
      <w:numFmt w:val="decimal"/>
      <w:lvlText w:val="%1."/>
      <w:lvlJc w:val="left"/>
      <w:pPr>
        <w:ind w:left="360" w:hanging="360"/>
      </w:pPr>
      <w:rPr>
        <w:rFonts w:ascii="Gill Sans" w:eastAsia="Gill Sans" w:hAnsi="Gill Sans" w:cs="Gill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E5B7DB1"/>
    <w:multiLevelType w:val="multilevel"/>
    <w:tmpl w:val="8D5C62FA"/>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15:restartNumberingAfterBreak="0">
    <w:nsid w:val="12A33D03"/>
    <w:multiLevelType w:val="hybridMultilevel"/>
    <w:tmpl w:val="956AA6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F205BE"/>
    <w:multiLevelType w:val="hybridMultilevel"/>
    <w:tmpl w:val="CBE2420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760775D"/>
    <w:multiLevelType w:val="hybridMultilevel"/>
    <w:tmpl w:val="9AD2DB82"/>
    <w:lvl w:ilvl="0" w:tplc="A26C800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1980DEB"/>
    <w:multiLevelType w:val="hybridMultilevel"/>
    <w:tmpl w:val="4E4415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9C7AA8"/>
    <w:multiLevelType w:val="hybridMultilevel"/>
    <w:tmpl w:val="5734CE3E"/>
    <w:lvl w:ilvl="0" w:tplc="937EBFA2">
      <w:numFmt w:val="bullet"/>
      <w:lvlText w:val="-"/>
      <w:lvlJc w:val="left"/>
      <w:pPr>
        <w:ind w:left="720" w:hanging="360"/>
      </w:pPr>
      <w:rPr>
        <w:rFonts w:ascii="Calibri Light" w:eastAsiaTheme="minorHAns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A067E7"/>
    <w:multiLevelType w:val="hybridMultilevel"/>
    <w:tmpl w:val="8ED623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5527322"/>
    <w:multiLevelType w:val="multilevel"/>
    <w:tmpl w:val="454CFC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934869"/>
    <w:multiLevelType w:val="hybridMultilevel"/>
    <w:tmpl w:val="2FB206B0"/>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2BB85DFF"/>
    <w:multiLevelType w:val="multilevel"/>
    <w:tmpl w:val="8EB64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7C78DD"/>
    <w:multiLevelType w:val="multilevel"/>
    <w:tmpl w:val="163EBE68"/>
    <w:lvl w:ilvl="0">
      <w:start w:val="1"/>
      <w:numFmt w:val="decimal"/>
      <w:lvlText w:val="%1."/>
      <w:lvlJc w:val="left"/>
      <w:pPr>
        <w:ind w:left="360" w:hanging="360"/>
      </w:pPr>
      <w:rPr>
        <w:rFonts w:ascii="Gill Sans" w:eastAsia="Gill Sans" w:hAnsi="Gill Sans" w:cs="Gill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10F5AE7"/>
    <w:multiLevelType w:val="hybridMultilevel"/>
    <w:tmpl w:val="8480A06C"/>
    <w:lvl w:ilvl="0" w:tplc="1910BA52">
      <w:numFmt w:val="bullet"/>
      <w:lvlText w:val="-"/>
      <w:lvlJc w:val="left"/>
      <w:pPr>
        <w:ind w:left="720" w:hanging="360"/>
      </w:pPr>
      <w:rPr>
        <w:rFonts w:ascii="Calibri Light" w:eastAsiaTheme="minorHAns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348131E"/>
    <w:multiLevelType w:val="hybridMultilevel"/>
    <w:tmpl w:val="3F8C6E8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8166DDD"/>
    <w:multiLevelType w:val="hybridMultilevel"/>
    <w:tmpl w:val="07349E32"/>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C91FF3"/>
    <w:multiLevelType w:val="hybridMultilevel"/>
    <w:tmpl w:val="16F4ED4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7FD07BF"/>
    <w:multiLevelType w:val="hybridMultilevel"/>
    <w:tmpl w:val="D682CA1E"/>
    <w:lvl w:ilvl="0" w:tplc="FBBCF3E8">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9075880"/>
    <w:multiLevelType w:val="hybridMultilevel"/>
    <w:tmpl w:val="CEE6FDE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A224FEB"/>
    <w:multiLevelType w:val="multilevel"/>
    <w:tmpl w:val="42900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7C4D02"/>
    <w:multiLevelType w:val="hybridMultilevel"/>
    <w:tmpl w:val="D7662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052F8E"/>
    <w:multiLevelType w:val="hybridMultilevel"/>
    <w:tmpl w:val="0786E6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1CF2693"/>
    <w:multiLevelType w:val="hybridMultilevel"/>
    <w:tmpl w:val="35CE6EE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243C0E"/>
    <w:multiLevelType w:val="hybridMultilevel"/>
    <w:tmpl w:val="1D50C5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F904FEE"/>
    <w:multiLevelType w:val="hybridMultilevel"/>
    <w:tmpl w:val="32ECE9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85604A1"/>
    <w:multiLevelType w:val="hybridMultilevel"/>
    <w:tmpl w:val="ACD2982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15:restartNumberingAfterBreak="0">
    <w:nsid w:val="68CC26F6"/>
    <w:multiLevelType w:val="hybridMultilevel"/>
    <w:tmpl w:val="B7DAAD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FBD00A3"/>
    <w:multiLevelType w:val="hybridMultilevel"/>
    <w:tmpl w:val="13F4DF10"/>
    <w:lvl w:ilvl="0" w:tplc="0C0A0001">
      <w:start w:val="1"/>
      <w:numFmt w:val="bullet"/>
      <w:lvlText w:val=""/>
      <w:lvlJc w:val="left"/>
      <w:pPr>
        <w:ind w:left="720" w:hanging="360"/>
      </w:pPr>
      <w:rPr>
        <w:rFonts w:ascii="Symbol" w:hAnsi="Symbol" w:hint="default"/>
      </w:rPr>
    </w:lvl>
    <w:lvl w:ilvl="1" w:tplc="ED0C7D06">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BB0E9E"/>
    <w:multiLevelType w:val="hybridMultilevel"/>
    <w:tmpl w:val="F90E547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721B5815"/>
    <w:multiLevelType w:val="hybridMultilevel"/>
    <w:tmpl w:val="715A097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73781754"/>
    <w:multiLevelType w:val="hybridMultilevel"/>
    <w:tmpl w:val="0B1CB6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5395CE5"/>
    <w:multiLevelType w:val="hybridMultilevel"/>
    <w:tmpl w:val="1E4EF86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E9B4C06"/>
    <w:multiLevelType w:val="hybridMultilevel"/>
    <w:tmpl w:val="8A1E403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6245135">
    <w:abstractNumId w:val="4"/>
  </w:num>
  <w:num w:numId="2" w16cid:durableId="1797291382">
    <w:abstractNumId w:val="31"/>
  </w:num>
  <w:num w:numId="3" w16cid:durableId="1289554010">
    <w:abstractNumId w:val="3"/>
  </w:num>
  <w:num w:numId="4" w16cid:durableId="1396976367">
    <w:abstractNumId w:val="6"/>
  </w:num>
  <w:num w:numId="5" w16cid:durableId="889421215">
    <w:abstractNumId w:val="12"/>
  </w:num>
  <w:num w:numId="6" w16cid:durableId="1479804918">
    <w:abstractNumId w:val="13"/>
  </w:num>
  <w:num w:numId="7" w16cid:durableId="1597442090">
    <w:abstractNumId w:val="21"/>
  </w:num>
  <w:num w:numId="8" w16cid:durableId="399448665">
    <w:abstractNumId w:val="30"/>
  </w:num>
  <w:num w:numId="9" w16cid:durableId="752773987">
    <w:abstractNumId w:val="28"/>
  </w:num>
  <w:num w:numId="10" w16cid:durableId="369033872">
    <w:abstractNumId w:val="14"/>
  </w:num>
  <w:num w:numId="11" w16cid:durableId="1801268047">
    <w:abstractNumId w:val="26"/>
  </w:num>
  <w:num w:numId="12" w16cid:durableId="1519585988">
    <w:abstractNumId w:val="2"/>
  </w:num>
  <w:num w:numId="13" w16cid:durableId="1558317182">
    <w:abstractNumId w:val="24"/>
  </w:num>
  <w:num w:numId="14" w16cid:durableId="645476145">
    <w:abstractNumId w:val="9"/>
  </w:num>
  <w:num w:numId="15" w16cid:durableId="883519455">
    <w:abstractNumId w:val="16"/>
  </w:num>
  <w:num w:numId="16" w16cid:durableId="1369180075">
    <w:abstractNumId w:val="17"/>
  </w:num>
  <w:num w:numId="17" w16cid:durableId="121310892">
    <w:abstractNumId w:val="5"/>
  </w:num>
  <w:num w:numId="18" w16cid:durableId="1124811288">
    <w:abstractNumId w:val="20"/>
  </w:num>
  <w:num w:numId="19" w16cid:durableId="1620406122">
    <w:abstractNumId w:val="29"/>
  </w:num>
  <w:num w:numId="20" w16cid:durableId="2064330650">
    <w:abstractNumId w:val="25"/>
  </w:num>
  <w:num w:numId="21" w16cid:durableId="88358344">
    <w:abstractNumId w:val="27"/>
  </w:num>
  <w:num w:numId="22" w16cid:durableId="221253800">
    <w:abstractNumId w:val="7"/>
  </w:num>
  <w:num w:numId="23" w16cid:durableId="664747864">
    <w:abstractNumId w:val="23"/>
  </w:num>
  <w:num w:numId="24" w16cid:durableId="1050377476">
    <w:abstractNumId w:val="22"/>
  </w:num>
  <w:num w:numId="25" w16cid:durableId="1286498983">
    <w:abstractNumId w:val="1"/>
  </w:num>
  <w:num w:numId="26" w16cid:durableId="1430200481">
    <w:abstractNumId w:val="18"/>
  </w:num>
  <w:num w:numId="27" w16cid:durableId="649479288">
    <w:abstractNumId w:val="0"/>
  </w:num>
  <w:num w:numId="28" w16cid:durableId="1497451557">
    <w:abstractNumId w:val="10"/>
  </w:num>
  <w:num w:numId="29" w16cid:durableId="1605308741">
    <w:abstractNumId w:val="11"/>
  </w:num>
  <w:num w:numId="30" w16cid:durableId="710804557">
    <w:abstractNumId w:val="8"/>
  </w:num>
  <w:num w:numId="31" w16cid:durableId="1540050189">
    <w:abstractNumId w:val="19"/>
  </w:num>
  <w:num w:numId="32" w16cid:durableId="4385313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A9"/>
    <w:rsid w:val="000332AF"/>
    <w:rsid w:val="00055C4D"/>
    <w:rsid w:val="0007654F"/>
    <w:rsid w:val="000802AF"/>
    <w:rsid w:val="000C02A5"/>
    <w:rsid w:val="000F27FA"/>
    <w:rsid w:val="00133643"/>
    <w:rsid w:val="001603F8"/>
    <w:rsid w:val="001733AF"/>
    <w:rsid w:val="001B40DD"/>
    <w:rsid w:val="001F11E8"/>
    <w:rsid w:val="001F30CD"/>
    <w:rsid w:val="00214C50"/>
    <w:rsid w:val="00214E0D"/>
    <w:rsid w:val="00231EAA"/>
    <w:rsid w:val="00253591"/>
    <w:rsid w:val="00277FE8"/>
    <w:rsid w:val="00292937"/>
    <w:rsid w:val="002B280C"/>
    <w:rsid w:val="00321648"/>
    <w:rsid w:val="00323E23"/>
    <w:rsid w:val="003438A7"/>
    <w:rsid w:val="003806C0"/>
    <w:rsid w:val="003A34E4"/>
    <w:rsid w:val="003B42BC"/>
    <w:rsid w:val="003C6F5A"/>
    <w:rsid w:val="003C749F"/>
    <w:rsid w:val="003D0407"/>
    <w:rsid w:val="003D59C5"/>
    <w:rsid w:val="004232E7"/>
    <w:rsid w:val="0045386A"/>
    <w:rsid w:val="00470571"/>
    <w:rsid w:val="004741B2"/>
    <w:rsid w:val="0047558D"/>
    <w:rsid w:val="00480072"/>
    <w:rsid w:val="004817CC"/>
    <w:rsid w:val="00483135"/>
    <w:rsid w:val="005137DD"/>
    <w:rsid w:val="0054037E"/>
    <w:rsid w:val="00543F96"/>
    <w:rsid w:val="00597BA9"/>
    <w:rsid w:val="005B2EE2"/>
    <w:rsid w:val="005B74D1"/>
    <w:rsid w:val="005C5F7A"/>
    <w:rsid w:val="005D349B"/>
    <w:rsid w:val="005D3D98"/>
    <w:rsid w:val="005E1E82"/>
    <w:rsid w:val="00665CFE"/>
    <w:rsid w:val="00670CF0"/>
    <w:rsid w:val="00671123"/>
    <w:rsid w:val="00683266"/>
    <w:rsid w:val="006866B1"/>
    <w:rsid w:val="006915EB"/>
    <w:rsid w:val="00692ABE"/>
    <w:rsid w:val="006963E8"/>
    <w:rsid w:val="006C51E0"/>
    <w:rsid w:val="006D2C2F"/>
    <w:rsid w:val="007278C9"/>
    <w:rsid w:val="007641A5"/>
    <w:rsid w:val="007746DF"/>
    <w:rsid w:val="00790348"/>
    <w:rsid w:val="007D055F"/>
    <w:rsid w:val="007D2F4C"/>
    <w:rsid w:val="00805BCC"/>
    <w:rsid w:val="00844906"/>
    <w:rsid w:val="00847184"/>
    <w:rsid w:val="008B5FED"/>
    <w:rsid w:val="008C34EA"/>
    <w:rsid w:val="008E1B87"/>
    <w:rsid w:val="008E26ED"/>
    <w:rsid w:val="00934FD4"/>
    <w:rsid w:val="00937787"/>
    <w:rsid w:val="009422B0"/>
    <w:rsid w:val="00976A0C"/>
    <w:rsid w:val="00994505"/>
    <w:rsid w:val="009B184C"/>
    <w:rsid w:val="009B246B"/>
    <w:rsid w:val="009B3C51"/>
    <w:rsid w:val="009B3C66"/>
    <w:rsid w:val="009B48A9"/>
    <w:rsid w:val="009E2A30"/>
    <w:rsid w:val="009F2C16"/>
    <w:rsid w:val="00A02D21"/>
    <w:rsid w:val="00A2771E"/>
    <w:rsid w:val="00A417CC"/>
    <w:rsid w:val="00A45D8E"/>
    <w:rsid w:val="00A4633C"/>
    <w:rsid w:val="00A471E6"/>
    <w:rsid w:val="00A52CF3"/>
    <w:rsid w:val="00AB15C2"/>
    <w:rsid w:val="00AE0DE8"/>
    <w:rsid w:val="00B03D04"/>
    <w:rsid w:val="00B76A84"/>
    <w:rsid w:val="00BD705F"/>
    <w:rsid w:val="00BE37B4"/>
    <w:rsid w:val="00C0105E"/>
    <w:rsid w:val="00C10C82"/>
    <w:rsid w:val="00C13A50"/>
    <w:rsid w:val="00C223C6"/>
    <w:rsid w:val="00C2519D"/>
    <w:rsid w:val="00C305BA"/>
    <w:rsid w:val="00C512F9"/>
    <w:rsid w:val="00C62D97"/>
    <w:rsid w:val="00C7205E"/>
    <w:rsid w:val="00C736E5"/>
    <w:rsid w:val="00C74CDB"/>
    <w:rsid w:val="00C8045C"/>
    <w:rsid w:val="00C9485E"/>
    <w:rsid w:val="00CA577B"/>
    <w:rsid w:val="00CC7B39"/>
    <w:rsid w:val="00CD28CB"/>
    <w:rsid w:val="00CD6EF6"/>
    <w:rsid w:val="00D012AD"/>
    <w:rsid w:val="00D03B79"/>
    <w:rsid w:val="00D12833"/>
    <w:rsid w:val="00D17D5C"/>
    <w:rsid w:val="00D37187"/>
    <w:rsid w:val="00D458A6"/>
    <w:rsid w:val="00D55675"/>
    <w:rsid w:val="00DA6746"/>
    <w:rsid w:val="00E0281B"/>
    <w:rsid w:val="00E33075"/>
    <w:rsid w:val="00E73DFF"/>
    <w:rsid w:val="00E83104"/>
    <w:rsid w:val="00E8485B"/>
    <w:rsid w:val="00E91A53"/>
    <w:rsid w:val="00EF0969"/>
    <w:rsid w:val="00F46E12"/>
    <w:rsid w:val="00F630C4"/>
    <w:rsid w:val="00F67FAF"/>
    <w:rsid w:val="00F80159"/>
    <w:rsid w:val="00F8576E"/>
    <w:rsid w:val="00F92258"/>
    <w:rsid w:val="00FE38D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329B"/>
  <w15:chartTrackingRefBased/>
  <w15:docId w15:val="{E3AC7BD9-2C50-4D2E-A63D-C80B97FE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BA9"/>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D6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80159"/>
    <w:pPr>
      <w:ind w:left="720"/>
      <w:contextualSpacing/>
    </w:pPr>
  </w:style>
  <w:style w:type="character" w:styleId="Hipervnculo">
    <w:name w:val="Hyperlink"/>
    <w:basedOn w:val="Fuentedeprrafopredeter"/>
    <w:uiPriority w:val="99"/>
    <w:unhideWhenUsed/>
    <w:rsid w:val="003806C0"/>
    <w:rPr>
      <w:color w:val="0563C1" w:themeColor="hyperlink"/>
      <w:u w:val="single"/>
    </w:rPr>
  </w:style>
  <w:style w:type="character" w:styleId="Mencinsinresolver">
    <w:name w:val="Unresolved Mention"/>
    <w:basedOn w:val="Fuentedeprrafopredeter"/>
    <w:uiPriority w:val="99"/>
    <w:semiHidden/>
    <w:unhideWhenUsed/>
    <w:rsid w:val="003806C0"/>
    <w:rPr>
      <w:color w:val="605E5C"/>
      <w:shd w:val="clear" w:color="auto" w:fill="E1DFDD"/>
    </w:rPr>
  </w:style>
  <w:style w:type="table" w:customStyle="1" w:styleId="Tablaconcuadrcula1">
    <w:name w:val="Tabla con cuadrícula1"/>
    <w:basedOn w:val="Tablanormal"/>
    <w:next w:val="Tablaconcuadrcula"/>
    <w:uiPriority w:val="39"/>
    <w:rsid w:val="00976A0C"/>
    <w:pPr>
      <w:spacing w:after="0" w:line="240" w:lineRule="auto"/>
    </w:pPr>
    <w:rPr>
      <w:rFonts w:eastAsia="MS Mincho"/>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6A0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FE38DA"/>
    <w:pPr>
      <w:spacing w:after="0" w:line="240" w:lineRule="auto"/>
    </w:pPr>
    <w:rPr>
      <w:rFonts w:eastAsia="MS Mincho"/>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B2EE2"/>
    <w:pPr>
      <w:widowControl w:val="0"/>
      <w:autoSpaceDE w:val="0"/>
      <w:autoSpaceDN w:val="0"/>
      <w:spacing w:after="0" w:line="240" w:lineRule="auto"/>
      <w:ind w:left="108"/>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34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raestructuraverdeinfo@forest-trend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raestructuraverdeinfo@forest-trend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raestructuraverdeinfo@forest-trend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ia xmlns="fb76c72f-950c-4307-bf06-832c6f15f015">
      <Value>IN</Value>
    </Categoria>
    <Lima xmlns="fb76c72f-950c-4307-bf06-832c6f15f015" xsi:nil="true"/>
    <TaxCatchAll xmlns="7489b974-567b-432b-9561-6c77ed77ac5c" xsi:nil="true"/>
    <lcf76f155ced4ddcb4097134ff3c332f xmlns="fb76c72f-950c-4307-bf06-832c6f15f01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0560AAC0F6441A458702448FC975A9A4" ma:contentTypeVersion="29" ma:contentTypeDescription="Create a new document." ma:contentTypeScope="" ma:versionID="5a30413d1841b76c431a055705f42ced">
  <xsd:schema xmlns:xsd="http://www.w3.org/2001/XMLSchema" xmlns:xs="http://www.w3.org/2001/XMLSchema" xmlns:p="http://schemas.microsoft.com/office/2006/metadata/properties" xmlns:ns2="fb76c72f-950c-4307-bf06-832c6f15f015" xmlns:ns3="7489b974-567b-432b-9561-6c77ed77ac5c" targetNamespace="http://schemas.microsoft.com/office/2006/metadata/properties" ma:root="true" ma:fieldsID="765fc7ebeb6c55d9ddb0b34c19a90a71" ns2:_="" ns3:_="">
    <xsd:import namespace="fb76c72f-950c-4307-bf06-832c6f15f015"/>
    <xsd:import namespace="7489b974-567b-432b-9561-6c77ed77ac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Categoria" minOccurs="0"/>
                <xsd:element ref="ns2:Lima" minOccurs="0"/>
                <xsd:element ref="ns2:c4260291-bf10-42ec-9d8b-08e16c651a42CountryOrRegion" minOccurs="0"/>
                <xsd:element ref="ns2:c4260291-bf10-42ec-9d8b-08e16c651a42State" minOccurs="0"/>
                <xsd:element ref="ns2:c4260291-bf10-42ec-9d8b-08e16c651a42City" minOccurs="0"/>
                <xsd:element ref="ns2:c4260291-bf10-42ec-9d8b-08e16c651a42PostalCode" minOccurs="0"/>
                <xsd:element ref="ns2:c4260291-bf10-42ec-9d8b-08e16c651a42Street" minOccurs="0"/>
                <xsd:element ref="ns2:c4260291-bf10-42ec-9d8b-08e16c651a42GeoLoc" minOccurs="0"/>
                <xsd:element ref="ns2:c4260291-bf10-42ec-9d8b-08e16c651a42DispNam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6c72f-950c-4307-bf06-832c6f15f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Categoria" ma:index="21" nillable="true" ma:displayName="Categoria" ma:default="IN" ma:format="Dropdown" ma:internalName="Categoria">
      <xsd:complexType>
        <xsd:complexContent>
          <xsd:extension base="dms:MultiChoice">
            <xsd:sequence>
              <xsd:element name="Value" maxOccurs="unbounded" minOccurs="0" nillable="true">
                <xsd:simpleType>
                  <xsd:restriction base="dms:Choice">
                    <xsd:enumeration value="IN"/>
                    <xsd:enumeration value="IG"/>
                    <xsd:enumeration value="Mixto"/>
                  </xsd:restriction>
                </xsd:simpleType>
              </xsd:element>
            </xsd:sequence>
          </xsd:extension>
        </xsd:complexContent>
      </xsd:complexType>
    </xsd:element>
    <xsd:element name="Lima" ma:index="22" nillable="true" ma:displayName="Lima" ma:format="Dropdown" ma:internalName="Lima">
      <xsd:simpleType>
        <xsd:restriction base="dms:Unknown"/>
      </xsd:simpleType>
    </xsd:element>
    <xsd:element name="c4260291-bf10-42ec-9d8b-08e16c651a42CountryOrRegion" ma:index="23" nillable="true" ma:displayName="Lima: Country/Region" ma:internalName="CountryOrRegion" ma:readOnly="true">
      <xsd:simpleType>
        <xsd:restriction base="dms:Text"/>
      </xsd:simpleType>
    </xsd:element>
    <xsd:element name="c4260291-bf10-42ec-9d8b-08e16c651a42State" ma:index="24" nillable="true" ma:displayName="Lima: State" ma:internalName="State" ma:readOnly="true">
      <xsd:simpleType>
        <xsd:restriction base="dms:Text"/>
      </xsd:simpleType>
    </xsd:element>
    <xsd:element name="c4260291-bf10-42ec-9d8b-08e16c651a42City" ma:index="25" nillable="true" ma:displayName="Lima: City" ma:internalName="City" ma:readOnly="true">
      <xsd:simpleType>
        <xsd:restriction base="dms:Text"/>
      </xsd:simpleType>
    </xsd:element>
    <xsd:element name="c4260291-bf10-42ec-9d8b-08e16c651a42PostalCode" ma:index="26" nillable="true" ma:displayName="Lima: Postal Code" ma:internalName="PostalCode" ma:readOnly="true">
      <xsd:simpleType>
        <xsd:restriction base="dms:Text"/>
      </xsd:simpleType>
    </xsd:element>
    <xsd:element name="c4260291-bf10-42ec-9d8b-08e16c651a42Street" ma:index="27" nillable="true" ma:displayName="Lima: Street" ma:internalName="Street" ma:readOnly="true">
      <xsd:simpleType>
        <xsd:restriction base="dms:Text"/>
      </xsd:simpleType>
    </xsd:element>
    <xsd:element name="c4260291-bf10-42ec-9d8b-08e16c651a42GeoLoc" ma:index="28" nillable="true" ma:displayName="Lima: Coordinates" ma:internalName="GeoLoc" ma:readOnly="true">
      <xsd:simpleType>
        <xsd:restriction base="dms:Unknown"/>
      </xsd:simpleType>
    </xsd:element>
    <xsd:element name="c4260291-bf10-42ec-9d8b-08e16c651a42DispName" ma:index="29" nillable="true" ma:displayName="Lima: Name" ma:internalName="DispNam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bb9d227-2419-4ee0-8fc8-9fd5fe35b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89b974-567b-432b-9561-6c77ed77ac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7df766ab-31f2-4d65-9127-50852a74326a}" ma:internalName="TaxCatchAll" ma:showField="CatchAllData" ma:web="7489b974-567b-432b-9561-6c77ed77a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08BFE-6185-4365-B48E-A2CA3F53439C}">
  <ds:schemaRefs>
    <ds:schemaRef ds:uri="http://schemas.microsoft.com/sharepoint/v3/contenttype/forms"/>
  </ds:schemaRefs>
</ds:datastoreItem>
</file>

<file path=customXml/itemProps2.xml><?xml version="1.0" encoding="utf-8"?>
<ds:datastoreItem xmlns:ds="http://schemas.openxmlformats.org/officeDocument/2006/customXml" ds:itemID="{75E085E7-362B-413B-A1BF-C640EBD885DC}">
  <ds:schemaRefs>
    <ds:schemaRef ds:uri="http://schemas.microsoft.com/office/2006/metadata/properties"/>
    <ds:schemaRef ds:uri="http://schemas.microsoft.com/office/infopath/2007/PartnerControls"/>
    <ds:schemaRef ds:uri="fb76c72f-950c-4307-bf06-832c6f15f015"/>
    <ds:schemaRef ds:uri="7489b974-567b-432b-9561-6c77ed77ac5c"/>
  </ds:schemaRefs>
</ds:datastoreItem>
</file>

<file path=customXml/itemProps3.xml><?xml version="1.0" encoding="utf-8"?>
<ds:datastoreItem xmlns:ds="http://schemas.openxmlformats.org/officeDocument/2006/customXml" ds:itemID="{40F910D5-DC41-4A08-A5CF-6474CF447A8A}">
  <ds:schemaRefs>
    <ds:schemaRef ds:uri="http://schemas.openxmlformats.org/officeDocument/2006/bibliography"/>
  </ds:schemaRefs>
</ds:datastoreItem>
</file>

<file path=customXml/itemProps4.xml><?xml version="1.0" encoding="utf-8"?>
<ds:datastoreItem xmlns:ds="http://schemas.openxmlformats.org/officeDocument/2006/customXml" ds:itemID="{3E2F4E86-8824-4051-99FC-370003F00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6c72f-950c-4307-bf06-832c6f15f015"/>
    <ds:schemaRef ds:uri="7489b974-567b-432b-9561-6c77ed77a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1869</Words>
  <Characters>10285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Morelli</dc:creator>
  <cp:keywords/>
  <dc:description/>
  <cp:lastModifiedBy>Fiona Morelli</cp:lastModifiedBy>
  <cp:revision>12</cp:revision>
  <dcterms:created xsi:type="dcterms:W3CDTF">2023-12-01T18:58:00Z</dcterms:created>
  <dcterms:modified xsi:type="dcterms:W3CDTF">2023-12-01T21:51:00Z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0x0101000560AAC0F6441A458702448FC975A9A4</vt:lpwstr>
  </property>
  <property fmtid="{D5CDD505-2E9C-101B-9397-08002B2CF9AE}" pid="3" name="MediaServiceImageTags">
    <vt:lpwstr/>
  </property>
</Properties>
</file>