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Pr="00683A5C" w:rsidRDefault="00480DC5" w:rsidP="00947268">
      <w:pPr>
        <w:pStyle w:val="Heading1"/>
        <w:rPr>
          <w:lang w:val="es-419"/>
        </w:rPr>
      </w:pPr>
      <w:r w:rsidRPr="00683A5C">
        <w:rPr>
          <w:lang w:val="es-419"/>
        </w:rPr>
        <w:t>Financial Status</w:t>
      </w:r>
    </w:p>
    <w:p w14:paraId="46B3FB50" w14:textId="01BCFB7E" w:rsidR="00480DC5" w:rsidRPr="00683A5C" w:rsidRDefault="00480DC5">
      <w:pPr>
        <w:rPr>
          <w:lang w:val="es-419"/>
        </w:rPr>
      </w:pPr>
    </w:p>
    <w:p w14:paraId="4A08B291" w14:textId="2A9CF391" w:rsidR="00480DC5" w:rsidRPr="00683A5C" w:rsidRDefault="00CD3C6B" w:rsidP="00947268">
      <w:pPr>
        <w:pStyle w:val="Heading2"/>
        <w:rPr>
          <w:lang w:val="es-419"/>
        </w:rPr>
      </w:pPr>
      <w:r w:rsidRPr="00683A5C">
        <w:rPr>
          <w:lang w:val="es-419"/>
        </w:rPr>
        <w:t>CFMA Bluyeama – Sing Africa</w:t>
      </w:r>
    </w:p>
    <w:p w14:paraId="315A0475" w14:textId="1E9F5576" w:rsidR="00480DC5" w:rsidRPr="00683A5C" w:rsidRDefault="005A3682" w:rsidP="005A3682">
      <w:pPr>
        <w:tabs>
          <w:tab w:val="left" w:pos="1351"/>
        </w:tabs>
        <w:rPr>
          <w:lang w:val="es-419"/>
        </w:rPr>
      </w:pPr>
      <w:r w:rsidRPr="00683A5C">
        <w:rPr>
          <w:lang w:val="es-419"/>
        </w:rPr>
        <w:tab/>
      </w:r>
    </w:p>
    <w:p w14:paraId="72CCA410" w14:textId="3E8A15E0" w:rsidR="00541AB9" w:rsidRPr="00683A5C" w:rsidRDefault="00541AB9">
      <w:pPr>
        <w:rPr>
          <w:b/>
          <w:bCs/>
          <w:lang w:val="es-419"/>
        </w:rPr>
      </w:pPr>
      <w:r w:rsidRPr="00683A5C">
        <w:rPr>
          <w:b/>
          <w:bCs/>
          <w:lang w:val="es-419"/>
        </w:rPr>
        <w:t>Sofreco final report</w:t>
      </w:r>
    </w:p>
    <w:p w14:paraId="52760BD7" w14:textId="77777777" w:rsidR="00541AB9" w:rsidRPr="00683A5C" w:rsidRDefault="00541AB9">
      <w:pPr>
        <w:rPr>
          <w:b/>
          <w:bCs/>
          <w:lang w:val="es-419"/>
        </w:rPr>
      </w:pPr>
    </w:p>
    <w:p w14:paraId="74B6A9F7" w14:textId="5B404915" w:rsidR="00541AB9" w:rsidRDefault="00CD3C6B">
      <w:pPr>
        <w:rPr>
          <w:b/>
          <w:bCs/>
          <w:lang w:val="en-CA"/>
        </w:rPr>
      </w:pPr>
      <w:r w:rsidRPr="00CD3C6B">
        <w:rPr>
          <w:b/>
          <w:bCs/>
          <w:noProof/>
          <w:lang w:val="en-CA"/>
        </w:rPr>
        <w:drawing>
          <wp:inline distT="0" distB="0" distL="0" distR="0" wp14:anchorId="4C40A270" wp14:editId="7CEC73C5">
            <wp:extent cx="4825218" cy="665691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932" cy="668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C85A" w14:textId="1266CC30" w:rsidR="00541AB9" w:rsidRDefault="00541AB9">
      <w:pPr>
        <w:rPr>
          <w:b/>
          <w:bCs/>
          <w:lang w:val="en-CA"/>
        </w:rPr>
      </w:pPr>
    </w:p>
    <w:p w14:paraId="0CB3F65A" w14:textId="6EFEA06A" w:rsidR="00541AB9" w:rsidRDefault="00541AB9">
      <w:pPr>
        <w:rPr>
          <w:b/>
          <w:bCs/>
          <w:lang w:val="en-CA"/>
        </w:rPr>
      </w:pPr>
    </w:p>
    <w:p w14:paraId="395CF02B" w14:textId="77777777" w:rsidR="00541AB9" w:rsidRDefault="00541AB9">
      <w:pPr>
        <w:rPr>
          <w:b/>
          <w:bCs/>
          <w:lang w:val="en-CA"/>
        </w:rPr>
      </w:pPr>
    </w:p>
    <w:p w14:paraId="24B32949" w14:textId="485EAAD6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B9BB247" w14:textId="020774CF" w:rsidR="00480DC5" w:rsidRPr="005A3682" w:rsidRDefault="00057418" w:rsidP="005A3682">
      <w:pPr>
        <w:pStyle w:val="TableParagraph"/>
        <w:spacing w:before="11"/>
        <w:ind w:left="0"/>
        <w:rPr>
          <w:b/>
          <w:sz w:val="21"/>
        </w:rPr>
      </w:pPr>
      <w:r>
        <w:rPr>
          <w:lang w:val="en-CA"/>
        </w:rPr>
        <w:t xml:space="preserve">Invoiced – </w:t>
      </w:r>
      <w:r w:rsidR="00CD3C6B">
        <w:rPr>
          <w:lang w:val="en-CA"/>
        </w:rPr>
        <w:t>$</w:t>
      </w:r>
      <w:r w:rsidR="00CD3C6B">
        <w:t>78,138.93</w:t>
      </w:r>
      <w:r>
        <w:rPr>
          <w:lang w:val="en-CA"/>
        </w:rPr>
        <w:t xml:space="preserve">for May 2022 </w:t>
      </w:r>
      <w:r w:rsidR="00C078C1">
        <w:rPr>
          <w:lang w:val="en-CA"/>
        </w:rPr>
        <w:t>[</w:t>
      </w:r>
      <w:r w:rsidR="00CD3C6B">
        <w:t xml:space="preserve">$76,638.93 stumpage {unpaid} &amp; </w:t>
      </w:r>
      <w:r w:rsidR="00C078C1">
        <w:t>$1,500</w:t>
      </w:r>
      <w:r w:rsidR="005A3682">
        <w:t xml:space="preserve"> other fees</w:t>
      </w:r>
      <w:r w:rsidR="00CD3C6B">
        <w:t>* {paid}</w:t>
      </w:r>
      <w:r>
        <w:rPr>
          <w:lang w:val="en-CA"/>
        </w:rPr>
        <w:t>]</w:t>
      </w:r>
    </w:p>
    <w:p w14:paraId="735C031B" w14:textId="5EF199D7" w:rsidR="00057418" w:rsidRDefault="00057418">
      <w:pPr>
        <w:rPr>
          <w:lang w:val="en-CA"/>
        </w:rPr>
      </w:pPr>
      <w:r>
        <w:rPr>
          <w:lang w:val="en-CA"/>
        </w:rPr>
        <w:t>Paid – $</w:t>
      </w:r>
      <w:r w:rsidR="00C078C1">
        <w:rPr>
          <w:sz w:val="22"/>
        </w:rPr>
        <w:t>1,500</w:t>
      </w:r>
    </w:p>
    <w:p w14:paraId="31BC6D63" w14:textId="73740132" w:rsidR="00057418" w:rsidRDefault="00057418">
      <w:pPr>
        <w:rPr>
          <w:lang w:val="en-CA"/>
        </w:rPr>
      </w:pPr>
      <w:r>
        <w:rPr>
          <w:lang w:val="en-CA"/>
        </w:rPr>
        <w:t>Balance Due – $</w:t>
      </w:r>
      <w:r w:rsidR="00CD3C6B">
        <w:rPr>
          <w:sz w:val="22"/>
        </w:rPr>
        <w:t>76,638.93</w:t>
      </w:r>
    </w:p>
    <w:p w14:paraId="110F9649" w14:textId="75A7BAF3" w:rsidR="005A3682" w:rsidRDefault="005A3682">
      <w:pPr>
        <w:rPr>
          <w:lang w:val="en-CA"/>
        </w:rPr>
      </w:pPr>
    </w:p>
    <w:p w14:paraId="3EBBE10E" w14:textId="6DB3A7F3" w:rsidR="00C078C1" w:rsidRDefault="00CD3C6B">
      <w:pPr>
        <w:rPr>
          <w:lang w:val="en-CA"/>
        </w:rPr>
      </w:pPr>
      <w:r>
        <w:rPr>
          <w:lang w:val="en-CA"/>
        </w:rPr>
        <w:t>*Waybill sticker [p.31]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6570F1A3" w14:textId="32AEAD39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C078C1">
        <w:rPr>
          <w:lang w:val="en-CA"/>
        </w:rPr>
        <w:t>$</w:t>
      </w:r>
      <w:r w:rsidR="00CD3C6B">
        <w:rPr>
          <w:lang w:val="en-CA"/>
        </w:rPr>
        <w:t>430,032</w:t>
      </w:r>
    </w:p>
    <w:p w14:paraId="7238221F" w14:textId="3235E502" w:rsidR="00CD3C6B" w:rsidRDefault="00CD3C6B">
      <w:pPr>
        <w:rPr>
          <w:vertAlign w:val="superscript"/>
          <w:lang w:val="en-CA"/>
        </w:rPr>
      </w:pPr>
      <w:r>
        <w:rPr>
          <w:lang w:val="en-CA"/>
        </w:rPr>
        <w:t>On production of 5,713 m</w:t>
      </w:r>
      <w:r w:rsidRPr="00CD3C6B">
        <w:rPr>
          <w:vertAlign w:val="superscript"/>
          <w:lang w:val="en-CA"/>
        </w:rPr>
        <w:t>3</w:t>
      </w:r>
    </w:p>
    <w:p w14:paraId="0566EC17" w14:textId="635CD723" w:rsidR="005A3682" w:rsidRDefault="00CD3C6B">
      <w:pPr>
        <w:rPr>
          <w:lang w:val="en-CA"/>
        </w:rPr>
      </w:pPr>
      <w:r>
        <w:rPr>
          <w:lang w:val="en-CA"/>
        </w:rPr>
        <w:t>Exports $109,328</w:t>
      </w:r>
    </w:p>
    <w:p w14:paraId="7BB64529" w14:textId="77777777" w:rsidR="00CD3C6B" w:rsidRDefault="00CD3C6B">
      <w:pPr>
        <w:rPr>
          <w:lang w:val="en-CA"/>
        </w:rPr>
      </w:pP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36E2901B" w14:textId="2B57759A" w:rsidR="00947268" w:rsidRDefault="00CD3C6B">
      <w:pPr>
        <w:rPr>
          <w:lang w:val="en-CA"/>
        </w:rPr>
      </w:pPr>
      <w:r>
        <w:rPr>
          <w:lang w:val="en-CA"/>
        </w:rPr>
        <w:t>No mention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66C66A34" w:rsidR="00947268" w:rsidRDefault="00947268">
      <w:pPr>
        <w:rPr>
          <w:lang w:val="en-CA"/>
        </w:rPr>
      </w:pPr>
    </w:p>
    <w:p w14:paraId="64E5363D" w14:textId="77777777" w:rsidR="00541AB9" w:rsidRPr="00480DC5" w:rsidRDefault="00541AB9">
      <w:pPr>
        <w:rPr>
          <w:lang w:val="en-CA"/>
        </w:rPr>
      </w:pPr>
    </w:p>
    <w:sectPr w:rsidR="00541AB9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37F1" w14:textId="77777777" w:rsidR="0063387C" w:rsidRDefault="0063387C" w:rsidP="00480DC5">
      <w:r>
        <w:separator/>
      </w:r>
    </w:p>
  </w:endnote>
  <w:endnote w:type="continuationSeparator" w:id="0">
    <w:p w14:paraId="62601B8C" w14:textId="77777777" w:rsidR="0063387C" w:rsidRDefault="0063387C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D521" w14:textId="77777777" w:rsidR="0063387C" w:rsidRDefault="0063387C" w:rsidP="00480DC5">
      <w:r>
        <w:separator/>
      </w:r>
    </w:p>
  </w:footnote>
  <w:footnote w:type="continuationSeparator" w:id="0">
    <w:p w14:paraId="2BD7BF3C" w14:textId="77777777" w:rsidR="0063387C" w:rsidRDefault="0063387C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bktM++lDzaJfK//xX2xV50n/W7oGqbAEOAbNXlKpym6c9UpS+UNA1MjaFp4guN1NH0Tivhe0YbwYP6g++NmCQ==" w:salt="B4UofESwA3iiw/CtVCTi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7418"/>
    <w:rsid w:val="00191B64"/>
    <w:rsid w:val="00480DC5"/>
    <w:rsid w:val="00506562"/>
    <w:rsid w:val="00541AB9"/>
    <w:rsid w:val="005A3682"/>
    <w:rsid w:val="0063387C"/>
    <w:rsid w:val="00683A5C"/>
    <w:rsid w:val="00947268"/>
    <w:rsid w:val="00C078C1"/>
    <w:rsid w:val="00C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A368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368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368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8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3</cp:revision>
  <dcterms:created xsi:type="dcterms:W3CDTF">2023-01-10T20:00:00Z</dcterms:created>
  <dcterms:modified xsi:type="dcterms:W3CDTF">2023-08-16T17:29:00Z</dcterms:modified>
</cp:coreProperties>
</file>