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6960" w14:textId="164741CC" w:rsidR="00000000" w:rsidRDefault="00480DC5" w:rsidP="00947268">
      <w:pPr>
        <w:pStyle w:val="Heading1"/>
        <w:rPr>
          <w:lang w:val="en-CA"/>
        </w:rPr>
      </w:pPr>
      <w:r>
        <w:rPr>
          <w:lang w:val="en-CA"/>
        </w:rPr>
        <w:t>Financial Status</w:t>
      </w:r>
    </w:p>
    <w:p w14:paraId="46B3FB50" w14:textId="01BCFB7E" w:rsidR="00480DC5" w:rsidRDefault="00480DC5">
      <w:pPr>
        <w:rPr>
          <w:lang w:val="en-CA"/>
        </w:rPr>
      </w:pPr>
    </w:p>
    <w:p w14:paraId="4A08B291" w14:textId="7F1AAC2F" w:rsidR="00480DC5" w:rsidRDefault="00480DC5" w:rsidP="00947268">
      <w:pPr>
        <w:pStyle w:val="Heading2"/>
        <w:rPr>
          <w:lang w:val="en-CA"/>
        </w:rPr>
      </w:pPr>
      <w:r>
        <w:rPr>
          <w:lang w:val="en-CA"/>
        </w:rPr>
        <w:t>FMC</w:t>
      </w:r>
      <w:r w:rsidR="00947268">
        <w:rPr>
          <w:lang w:val="en-CA"/>
        </w:rPr>
        <w:t xml:space="preserve"> </w:t>
      </w:r>
      <w:r w:rsidR="00863909">
        <w:rPr>
          <w:lang w:val="en-CA"/>
        </w:rPr>
        <w:t>P</w:t>
      </w:r>
      <w:r w:rsidR="00947268">
        <w:rPr>
          <w:lang w:val="en-CA"/>
        </w:rPr>
        <w:t xml:space="preserve"> </w:t>
      </w:r>
      <w:r w:rsidR="00577337">
        <w:rPr>
          <w:lang w:val="en-CA"/>
        </w:rPr>
        <w:t>–</w:t>
      </w:r>
      <w:r w:rsidR="00947268">
        <w:rPr>
          <w:lang w:val="en-CA"/>
        </w:rPr>
        <w:t xml:space="preserve"> </w:t>
      </w:r>
      <w:r w:rsidR="00863909">
        <w:rPr>
          <w:lang w:val="en-CA"/>
        </w:rPr>
        <w:t>Atlantic</w:t>
      </w:r>
    </w:p>
    <w:p w14:paraId="6B5C2EDD" w14:textId="3D4C8D7F" w:rsidR="00577337" w:rsidRDefault="00577337" w:rsidP="00577337">
      <w:pPr>
        <w:rPr>
          <w:lang w:val="en-CA"/>
        </w:rPr>
      </w:pPr>
    </w:p>
    <w:p w14:paraId="575AC4B2" w14:textId="77777777" w:rsidR="00577337" w:rsidRDefault="00577337" w:rsidP="00577337">
      <w:pPr>
        <w:rPr>
          <w:b/>
          <w:bCs/>
          <w:lang w:val="en-CA"/>
        </w:rPr>
      </w:pPr>
      <w:r>
        <w:rPr>
          <w:b/>
          <w:bCs/>
          <w:lang w:val="en-CA"/>
        </w:rPr>
        <w:t>Sofreco final report</w:t>
      </w:r>
    </w:p>
    <w:p w14:paraId="3CDD15E2" w14:textId="142B2C9A" w:rsidR="00577337" w:rsidRPr="00577337" w:rsidRDefault="00577337" w:rsidP="00577337">
      <w:pPr>
        <w:rPr>
          <w:lang w:val="en-CA"/>
        </w:rPr>
      </w:pPr>
    </w:p>
    <w:p w14:paraId="315A0475" w14:textId="06CECB00" w:rsidR="00480DC5" w:rsidRDefault="00577337">
      <w:pPr>
        <w:rPr>
          <w:lang w:val="en-CA"/>
        </w:rPr>
      </w:pPr>
      <w:r w:rsidRPr="00577337">
        <w:rPr>
          <w:noProof/>
          <w:lang w:val="en-CA"/>
        </w:rPr>
        <w:drawing>
          <wp:inline distT="0" distB="0" distL="0" distR="0" wp14:anchorId="51B20C06" wp14:editId="368426BC">
            <wp:extent cx="5930900" cy="524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642A" w14:textId="1D4D834E" w:rsidR="00577337" w:rsidRDefault="00577337">
      <w:pPr>
        <w:rPr>
          <w:lang w:val="en-CA"/>
        </w:rPr>
      </w:pPr>
      <w:r w:rsidRPr="00577337">
        <w:rPr>
          <w:noProof/>
          <w:lang w:val="en-CA"/>
        </w:rPr>
        <w:lastRenderedPageBreak/>
        <w:drawing>
          <wp:inline distT="0" distB="0" distL="0" distR="0" wp14:anchorId="41B31723" wp14:editId="0E8B5E5A">
            <wp:extent cx="5130800" cy="295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D0E4F" w14:textId="77777777" w:rsidR="00577337" w:rsidRDefault="00577337">
      <w:pPr>
        <w:rPr>
          <w:b/>
          <w:bCs/>
          <w:lang w:val="en-CA"/>
        </w:rPr>
      </w:pPr>
    </w:p>
    <w:p w14:paraId="509DB233" w14:textId="77777777" w:rsidR="00577337" w:rsidRDefault="00577337">
      <w:pPr>
        <w:rPr>
          <w:b/>
          <w:bCs/>
          <w:lang w:val="en-CA"/>
        </w:rPr>
      </w:pPr>
    </w:p>
    <w:p w14:paraId="062A4568" w14:textId="77777777" w:rsidR="00577337" w:rsidRDefault="00577337">
      <w:pPr>
        <w:rPr>
          <w:b/>
          <w:bCs/>
          <w:lang w:val="en-CA"/>
        </w:rPr>
      </w:pPr>
    </w:p>
    <w:p w14:paraId="24B32949" w14:textId="4CCA40F1" w:rsidR="00480DC5" w:rsidRPr="00577337" w:rsidRDefault="00480DC5">
      <w:pPr>
        <w:rPr>
          <w:b/>
          <w:bCs/>
          <w:lang w:val="en-CA"/>
        </w:rPr>
      </w:pPr>
      <w:r w:rsidRPr="00577337">
        <w:rPr>
          <w:b/>
          <w:bCs/>
          <w:lang w:val="en-CA"/>
        </w:rPr>
        <w:t>Libertrace – most recent data (May 2022</w:t>
      </w:r>
      <w:r w:rsidRPr="00577337">
        <w:rPr>
          <w:rStyle w:val="FootnoteReference"/>
          <w:b/>
          <w:bCs/>
          <w:lang w:val="en-CA"/>
        </w:rPr>
        <w:footnoteReference w:id="1"/>
      </w:r>
      <w:r w:rsidRPr="00577337">
        <w:rPr>
          <w:b/>
          <w:bCs/>
          <w:lang w:val="en-CA"/>
        </w:rPr>
        <w:t>)</w:t>
      </w:r>
    </w:p>
    <w:p w14:paraId="3B9BB247" w14:textId="54BE015B" w:rsidR="00480DC5" w:rsidRDefault="00947268">
      <w:pPr>
        <w:rPr>
          <w:lang w:val="en-CA"/>
        </w:rPr>
      </w:pPr>
      <w:r>
        <w:rPr>
          <w:lang w:val="en-CA"/>
        </w:rPr>
        <w:t>No mention</w:t>
      </w:r>
    </w:p>
    <w:p w14:paraId="1846F267" w14:textId="77777777" w:rsidR="00947268" w:rsidRDefault="00947268">
      <w:pPr>
        <w:rPr>
          <w:lang w:val="en-CA"/>
        </w:rPr>
      </w:pPr>
    </w:p>
    <w:p w14:paraId="7C3D8B05" w14:textId="600B4769" w:rsidR="00480DC5" w:rsidRDefault="00480DC5">
      <w:pPr>
        <w:rPr>
          <w:lang w:val="en-CA"/>
        </w:rPr>
      </w:pPr>
    </w:p>
    <w:p w14:paraId="2BBF6615" w14:textId="09719515" w:rsidR="00480DC5" w:rsidRPr="00577337" w:rsidRDefault="00480DC5">
      <w:pPr>
        <w:rPr>
          <w:b/>
          <w:bCs/>
          <w:lang w:val="en-CA"/>
        </w:rPr>
      </w:pPr>
      <w:r w:rsidRPr="00577337">
        <w:rPr>
          <w:b/>
          <w:bCs/>
          <w:lang w:val="en-CA"/>
        </w:rPr>
        <w:t>LEITI – most recent data (2019</w:t>
      </w:r>
      <w:r w:rsidRPr="00577337">
        <w:rPr>
          <w:rStyle w:val="FootnoteReference"/>
          <w:b/>
          <w:bCs/>
          <w:lang w:val="en-CA"/>
        </w:rPr>
        <w:footnoteReference w:id="2"/>
      </w:r>
      <w:r w:rsidRPr="00577337">
        <w:rPr>
          <w:b/>
          <w:bCs/>
          <w:lang w:val="en-CA"/>
        </w:rPr>
        <w:t>)</w:t>
      </w:r>
    </w:p>
    <w:p w14:paraId="6570F1A3" w14:textId="083EED51" w:rsidR="00480DC5" w:rsidRDefault="00947268">
      <w:pPr>
        <w:rPr>
          <w:lang w:val="en-CA"/>
        </w:rPr>
      </w:pPr>
      <w:r>
        <w:rPr>
          <w:lang w:val="en-CA"/>
        </w:rPr>
        <w:t xml:space="preserve">Payments FY19 – </w:t>
      </w:r>
      <w:r w:rsidR="00863909">
        <w:rPr>
          <w:lang w:val="en-CA"/>
        </w:rPr>
        <w:t>no mention</w:t>
      </w:r>
    </w:p>
    <w:p w14:paraId="583F1D6D" w14:textId="74CE13EF" w:rsidR="00480DC5" w:rsidRDefault="00480DC5">
      <w:pPr>
        <w:rPr>
          <w:lang w:val="en-CA"/>
        </w:rPr>
      </w:pPr>
    </w:p>
    <w:p w14:paraId="20DFB2B5" w14:textId="77777777" w:rsidR="00947268" w:rsidRDefault="00947268">
      <w:pPr>
        <w:rPr>
          <w:lang w:val="en-CA"/>
        </w:rPr>
      </w:pPr>
    </w:p>
    <w:p w14:paraId="52124B0B" w14:textId="2D5E0453" w:rsidR="00480DC5" w:rsidRPr="00577337" w:rsidRDefault="00480DC5">
      <w:pPr>
        <w:rPr>
          <w:b/>
          <w:bCs/>
          <w:lang w:val="en-CA"/>
        </w:rPr>
      </w:pPr>
      <w:r w:rsidRPr="00577337">
        <w:rPr>
          <w:b/>
          <w:bCs/>
          <w:lang w:val="en-CA"/>
        </w:rPr>
        <w:t>Land rental arrears (2019) – Forest Trends report</w:t>
      </w:r>
      <w:r w:rsidRPr="00577337">
        <w:rPr>
          <w:rStyle w:val="FootnoteReference"/>
          <w:b/>
          <w:bCs/>
          <w:lang w:val="en-CA"/>
        </w:rPr>
        <w:footnoteReference w:id="3"/>
      </w:r>
    </w:p>
    <w:p w14:paraId="0AD8B47B" w14:textId="3DB4957A" w:rsidR="00947268" w:rsidRDefault="00947268">
      <w:pPr>
        <w:rPr>
          <w:lang w:val="en-CA"/>
        </w:rPr>
      </w:pPr>
      <w:r>
        <w:rPr>
          <w:lang w:val="en-CA"/>
        </w:rPr>
        <w:t>Payments to 2017 – $</w:t>
      </w:r>
      <w:r w:rsidR="00863909">
        <w:rPr>
          <w:lang w:val="en-CA"/>
        </w:rPr>
        <w:t>9.6 million</w:t>
      </w:r>
    </w:p>
    <w:p w14:paraId="7A3FC6F4" w14:textId="47E821ED" w:rsidR="00947268" w:rsidRDefault="00947268">
      <w:pPr>
        <w:rPr>
          <w:lang w:val="en-CA"/>
        </w:rPr>
      </w:pPr>
      <w:r>
        <w:rPr>
          <w:lang w:val="en-CA"/>
        </w:rPr>
        <w:t>Arrears (FY17) – $</w:t>
      </w:r>
      <w:r w:rsidR="00863909">
        <w:rPr>
          <w:lang w:val="en-CA"/>
        </w:rPr>
        <w:t>1.3</w:t>
      </w:r>
      <w:r>
        <w:rPr>
          <w:lang w:val="en-CA"/>
        </w:rPr>
        <w:t xml:space="preserve"> million</w:t>
      </w:r>
    </w:p>
    <w:p w14:paraId="36E2901B" w14:textId="20154501" w:rsidR="00947268" w:rsidRDefault="00947268">
      <w:pPr>
        <w:rPr>
          <w:lang w:val="en-CA"/>
        </w:rPr>
      </w:pPr>
      <w:r>
        <w:rPr>
          <w:lang w:val="en-CA"/>
        </w:rPr>
        <w:t xml:space="preserve">Land area fee arrears (Jan 2019) – </w:t>
      </w:r>
      <w:r w:rsidR="00863909">
        <w:rPr>
          <w:lang w:val="en-CA"/>
        </w:rPr>
        <w:t>?</w:t>
      </w:r>
    </w:p>
    <w:p w14:paraId="49FA0F58" w14:textId="40D79F66" w:rsidR="00947268" w:rsidRDefault="00947268">
      <w:pPr>
        <w:rPr>
          <w:lang w:val="en-CA"/>
        </w:rPr>
      </w:pPr>
    </w:p>
    <w:p w14:paraId="2B0AD722" w14:textId="77777777" w:rsidR="00947268" w:rsidRPr="00480DC5" w:rsidRDefault="00947268">
      <w:pPr>
        <w:rPr>
          <w:lang w:val="en-CA"/>
        </w:rPr>
      </w:pPr>
    </w:p>
    <w:sectPr w:rsidR="00947268" w:rsidRPr="0048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BD14" w14:textId="77777777" w:rsidR="00FA5543" w:rsidRDefault="00FA5543" w:rsidP="00480DC5">
      <w:r>
        <w:separator/>
      </w:r>
    </w:p>
  </w:endnote>
  <w:endnote w:type="continuationSeparator" w:id="0">
    <w:p w14:paraId="08C48552" w14:textId="77777777" w:rsidR="00FA5543" w:rsidRDefault="00FA5543" w:rsidP="004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52EF" w14:textId="77777777" w:rsidR="00FA5543" w:rsidRDefault="00FA5543" w:rsidP="00480DC5">
      <w:r>
        <w:separator/>
      </w:r>
    </w:p>
  </w:footnote>
  <w:footnote w:type="continuationSeparator" w:id="0">
    <w:p w14:paraId="59773EBF" w14:textId="77777777" w:rsidR="00FA5543" w:rsidRDefault="00FA5543" w:rsidP="00480DC5">
      <w:r>
        <w:continuationSeparator/>
      </w:r>
    </w:p>
  </w:footnote>
  <w:footnote w:id="1">
    <w:p w14:paraId="390B85ED" w14:textId="6934C863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E3B69">
          <w:rPr>
            <w:rStyle w:val="Hyperlink"/>
          </w:rPr>
          <w:t>https://libertrace.sgs.com</w:t>
        </w:r>
      </w:hyperlink>
    </w:p>
    <w:p w14:paraId="04A6CD4A" w14:textId="4CCA3B7C" w:rsidR="00480DC5" w:rsidRPr="00480DC5" w:rsidRDefault="00480DC5">
      <w:pPr>
        <w:pStyle w:val="FootnoteText"/>
        <w:rPr>
          <w:lang w:val="en-CA"/>
        </w:rPr>
      </w:pPr>
      <w:r>
        <w:rPr>
          <w:lang w:val="en-CA"/>
        </w:rPr>
        <w:t>Monthly Performance Report   May 2022</w:t>
      </w:r>
    </w:p>
  </w:footnote>
  <w:footnote w:id="2">
    <w:p w14:paraId="387B4C9B" w14:textId="5E278258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E3B69">
          <w:rPr>
            <w:rStyle w:val="Hyperlink"/>
          </w:rPr>
          <w:t>https://www.leiti.org.lr/sites/default/files/documents/LEITI%2013th%20Report%20final.pdf</w:t>
        </w:r>
      </w:hyperlink>
    </w:p>
    <w:p w14:paraId="1B800B04" w14:textId="47084C7B" w:rsidR="00480DC5" w:rsidRPr="00480DC5" w:rsidRDefault="00480DC5" w:rsidP="00480DC5">
      <w:pPr>
        <w:rPr>
          <w:rFonts w:cstheme="minorHAnsi"/>
          <w:sz w:val="22"/>
          <w:szCs w:val="22"/>
        </w:rPr>
      </w:pPr>
      <w:r w:rsidRPr="00BF685C">
        <w:rPr>
          <w:rFonts w:cstheme="minorHAnsi"/>
          <w:sz w:val="22"/>
          <w:szCs w:val="22"/>
        </w:rPr>
        <w:t>13</w:t>
      </w:r>
      <w:r w:rsidRPr="00BF685C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R</w:t>
      </w:r>
      <w:r w:rsidRPr="00BF685C">
        <w:rPr>
          <w:rFonts w:cstheme="minorHAnsi"/>
          <w:sz w:val="22"/>
          <w:szCs w:val="22"/>
        </w:rPr>
        <w:t xml:space="preserve">EPORT 2019 - 2020 </w:t>
      </w:r>
    </w:p>
  </w:footnote>
  <w:footnote w:id="3">
    <w:p w14:paraId="5E63B2C6" w14:textId="1A479413" w:rsidR="00480DC5" w:rsidRPr="00480DC5" w:rsidRDefault="00480DC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480DC5">
        <w:t>https://www.forest-trends.org/publications/community-benefits-sharing-in-the-forestry-sector-liberias-legislative-framework-track-record-on-sharing-land-rental-fees-from-commercial-forestry-2007-2019/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Hts3sYCemWEfPg0ewJfDJhfz8jfbtNFIjRNCxAFxC8RePqlizMVF10FGGZbXaw9YcNViQgU/xhcdojQxIM7QPw==" w:salt="TjPWckgqG5PllZGoZ7aj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C5"/>
    <w:rsid w:val="00191B64"/>
    <w:rsid w:val="00480DC5"/>
    <w:rsid w:val="00506562"/>
    <w:rsid w:val="00577337"/>
    <w:rsid w:val="00863909"/>
    <w:rsid w:val="00901318"/>
    <w:rsid w:val="00947268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719D7"/>
  <w15:chartTrackingRefBased/>
  <w15:docId w15:val="{E1EDAD41-8B81-B849-B602-ADE3392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2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0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D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D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D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iti.org.lr/sites/default/files/documents/LEITI%2013th%20Report%20final.pdf" TargetMode="External"/><Relationship Id="rId1" Type="http://schemas.openxmlformats.org/officeDocument/2006/relationships/hyperlink" Target="https://libertrace.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285</Characters>
  <Application>Microsoft Office Word</Application>
  <DocSecurity>8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Blundell</dc:creator>
  <cp:keywords/>
  <dc:description/>
  <cp:lastModifiedBy>Nicholas Goodman</cp:lastModifiedBy>
  <cp:revision>4</cp:revision>
  <dcterms:created xsi:type="dcterms:W3CDTF">2023-01-10T19:30:00Z</dcterms:created>
  <dcterms:modified xsi:type="dcterms:W3CDTF">2023-08-17T15:57:00Z</dcterms:modified>
</cp:coreProperties>
</file>